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ECA34" w14:textId="11D0BD5D" w:rsidR="00DC239E" w:rsidRPr="00D357B9" w:rsidRDefault="00CA1F6D" w:rsidP="00D357B9">
      <w:pPr>
        <w:jc w:val="center"/>
        <w:rPr>
          <w:rFonts w:ascii="Arial" w:hAnsi="Arial" w:cs="Arial"/>
        </w:rPr>
      </w:pPr>
      <w:r w:rsidRPr="001C3D45">
        <w:rPr>
          <w:rFonts w:ascii="Times New Roman" w:hAnsi="Times New Roman" w:cs="Times New Roman"/>
          <w:noProof/>
          <w:lang w:val="en-US"/>
        </w:rPr>
        <w:drawing>
          <wp:anchor distT="114300" distB="114300" distL="114300" distR="114300" simplePos="0" relativeHeight="251659264" behindDoc="0" locked="0" layoutInCell="1" hidden="0" allowOverlap="1" wp14:anchorId="0FFD411A" wp14:editId="7D760B3F">
            <wp:simplePos x="0" y="0"/>
            <wp:positionH relativeFrom="column">
              <wp:posOffset>2230755</wp:posOffset>
            </wp:positionH>
            <wp:positionV relativeFrom="paragraph">
              <wp:posOffset>-461772</wp:posOffset>
            </wp:positionV>
            <wp:extent cx="1358583" cy="1192374"/>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5"/>
                    <a:srcRect/>
                    <a:stretch>
                      <a:fillRect/>
                    </a:stretch>
                  </pic:blipFill>
                  <pic:spPr>
                    <a:xfrm>
                      <a:off x="0" y="0"/>
                      <a:ext cx="1358583" cy="1192374"/>
                    </a:xfrm>
                    <a:prstGeom prst="rect">
                      <a:avLst/>
                    </a:prstGeom>
                    <a:ln/>
                  </pic:spPr>
                </pic:pic>
              </a:graphicData>
            </a:graphic>
          </wp:anchor>
        </w:drawing>
      </w:r>
    </w:p>
    <w:p w14:paraId="2996546B" w14:textId="07314AB1" w:rsidR="00D357B9" w:rsidRPr="00D357B9" w:rsidRDefault="00D357B9" w:rsidP="00D357B9">
      <w:pPr>
        <w:jc w:val="center"/>
        <w:rPr>
          <w:rFonts w:ascii="Arial" w:hAnsi="Arial" w:cs="Arial"/>
        </w:rPr>
      </w:pPr>
    </w:p>
    <w:p w14:paraId="2C4A2A33" w14:textId="77777777" w:rsidR="00CA1F6D" w:rsidRDefault="00CA1F6D" w:rsidP="00280657">
      <w:pPr>
        <w:spacing w:line="360" w:lineRule="auto"/>
        <w:jc w:val="center"/>
        <w:rPr>
          <w:rFonts w:ascii="Arial" w:hAnsi="Arial" w:cs="Arial"/>
          <w:b/>
          <w:bCs/>
        </w:rPr>
      </w:pPr>
    </w:p>
    <w:p w14:paraId="55D491FB" w14:textId="77777777" w:rsidR="00CA1F6D" w:rsidRDefault="00CA1F6D" w:rsidP="00280657">
      <w:pPr>
        <w:spacing w:line="360" w:lineRule="auto"/>
        <w:jc w:val="center"/>
        <w:rPr>
          <w:rFonts w:ascii="Arial" w:hAnsi="Arial" w:cs="Arial"/>
          <w:b/>
          <w:bCs/>
        </w:rPr>
      </w:pPr>
    </w:p>
    <w:p w14:paraId="79772B0C" w14:textId="44D370A2" w:rsidR="00280657" w:rsidRPr="00CB7385" w:rsidRDefault="00280657" w:rsidP="00280657">
      <w:pPr>
        <w:spacing w:line="360" w:lineRule="auto"/>
        <w:jc w:val="center"/>
        <w:rPr>
          <w:rFonts w:ascii="Arial" w:hAnsi="Arial" w:cs="Arial"/>
        </w:rPr>
      </w:pPr>
      <w:r w:rsidRPr="00CB7385">
        <w:rPr>
          <w:rFonts w:ascii="Arial" w:hAnsi="Arial" w:cs="Arial"/>
          <w:b/>
          <w:bCs/>
        </w:rPr>
        <w:t xml:space="preserve">Request for </w:t>
      </w:r>
      <w:r w:rsidR="0070714E">
        <w:rPr>
          <w:rFonts w:ascii="Arial" w:hAnsi="Arial" w:cs="Arial"/>
          <w:b/>
          <w:bCs/>
        </w:rPr>
        <w:t>Proposal</w:t>
      </w:r>
      <w:r w:rsidRPr="00CB7385">
        <w:rPr>
          <w:rFonts w:ascii="Arial" w:hAnsi="Arial" w:cs="Arial"/>
          <w:b/>
          <w:bCs/>
          <w:spacing w:val="27"/>
        </w:rPr>
        <w:t xml:space="preserve"> </w:t>
      </w:r>
    </w:p>
    <w:p w14:paraId="0FD5482B" w14:textId="77777777" w:rsidR="00280657" w:rsidRPr="00CB7385" w:rsidRDefault="00280657" w:rsidP="00280657">
      <w:pPr>
        <w:spacing w:line="360" w:lineRule="auto"/>
        <w:jc w:val="both"/>
        <w:rPr>
          <w:rFonts w:ascii="Arial" w:hAnsi="Arial" w:cs="Arial"/>
          <w:b/>
          <w:bCs/>
        </w:rPr>
      </w:pPr>
    </w:p>
    <w:p w14:paraId="043E4383" w14:textId="64181327" w:rsidR="00280657" w:rsidRPr="00CB7385" w:rsidRDefault="00CA1F6D" w:rsidP="00CA1F6D">
      <w:pPr>
        <w:spacing w:line="360" w:lineRule="auto"/>
        <w:jc w:val="both"/>
        <w:rPr>
          <w:rFonts w:ascii="Arial" w:hAnsi="Arial" w:cs="Arial"/>
        </w:rPr>
      </w:pPr>
      <w:r w:rsidRPr="00CA1F6D">
        <w:rPr>
          <w:rFonts w:ascii="Arial" w:hAnsi="Arial" w:cs="Arial"/>
        </w:rPr>
        <w:t xml:space="preserve">1. </w:t>
      </w:r>
      <w:r w:rsidRPr="00CA1F6D">
        <w:rPr>
          <w:rFonts w:ascii="Arial" w:hAnsi="Arial" w:cs="Arial"/>
        </w:rPr>
        <w:tab/>
      </w:r>
      <w:r w:rsidR="00280657">
        <w:rPr>
          <w:rFonts w:ascii="Arial" w:hAnsi="Arial" w:cs="Arial"/>
          <w:u w:val="single"/>
        </w:rPr>
        <w:t>STZA</w:t>
      </w:r>
      <w:r w:rsidR="00280657" w:rsidRPr="00CB7385">
        <w:rPr>
          <w:rFonts w:ascii="Arial" w:hAnsi="Arial" w:cs="Arial"/>
          <w:u w:val="single"/>
        </w:rPr>
        <w:t>,</w:t>
      </w:r>
      <w:r w:rsidR="00280657" w:rsidRPr="00177323">
        <w:rPr>
          <w:rFonts w:ascii="Arial" w:hAnsi="Arial" w:cs="Arial"/>
          <w:spacing w:val="8"/>
        </w:rPr>
        <w:t xml:space="preserve"> </w:t>
      </w:r>
      <w:r w:rsidR="00280657">
        <w:rPr>
          <w:rFonts w:ascii="Arial" w:hAnsi="Arial" w:cs="Arial"/>
        </w:rPr>
        <w:t xml:space="preserve">an autonomous body established under the Special Technology Zones Authority Ordinance 2020 </w:t>
      </w:r>
      <w:r w:rsidR="00280657" w:rsidRPr="00CB7385">
        <w:rPr>
          <w:rFonts w:ascii="Arial" w:hAnsi="Arial" w:cs="Arial"/>
        </w:rPr>
        <w:t>invites</w:t>
      </w:r>
      <w:r w:rsidR="00280657" w:rsidRPr="00CB7385">
        <w:rPr>
          <w:rFonts w:ascii="Arial" w:hAnsi="Arial" w:cs="Arial"/>
          <w:spacing w:val="7"/>
        </w:rPr>
        <w:t xml:space="preserve"> </w:t>
      </w:r>
      <w:r w:rsidR="0070714E">
        <w:rPr>
          <w:rFonts w:ascii="Arial" w:hAnsi="Arial" w:cs="Arial"/>
        </w:rPr>
        <w:t>Request for Proposal</w:t>
      </w:r>
      <w:r w:rsidR="00280657" w:rsidRPr="00CB7385">
        <w:rPr>
          <w:rFonts w:ascii="Arial" w:hAnsi="Arial" w:cs="Arial"/>
          <w:spacing w:val="8"/>
        </w:rPr>
        <w:t xml:space="preserve"> </w:t>
      </w:r>
      <w:r w:rsidR="00280657" w:rsidRPr="00CB7385">
        <w:rPr>
          <w:rFonts w:ascii="Arial" w:hAnsi="Arial" w:cs="Arial"/>
        </w:rPr>
        <w:t>(</w:t>
      </w:r>
      <w:r w:rsidR="0070714E">
        <w:rPr>
          <w:rFonts w:ascii="Arial" w:hAnsi="Arial" w:cs="Arial"/>
        </w:rPr>
        <w:t>RFP</w:t>
      </w:r>
      <w:r w:rsidR="00280657" w:rsidRPr="00CB7385">
        <w:rPr>
          <w:rFonts w:ascii="Arial" w:hAnsi="Arial" w:cs="Arial"/>
        </w:rPr>
        <w:t>)</w:t>
      </w:r>
      <w:r w:rsidR="00280657" w:rsidRPr="00CB7385">
        <w:rPr>
          <w:rFonts w:ascii="Arial" w:hAnsi="Arial" w:cs="Arial"/>
          <w:spacing w:val="4"/>
        </w:rPr>
        <w:t xml:space="preserve"> </w:t>
      </w:r>
      <w:r w:rsidR="00280657" w:rsidRPr="00CB7385">
        <w:rPr>
          <w:rFonts w:ascii="Arial" w:hAnsi="Arial" w:cs="Arial"/>
        </w:rPr>
        <w:t>from</w:t>
      </w:r>
      <w:r w:rsidR="00280657" w:rsidRPr="00CB7385">
        <w:rPr>
          <w:rFonts w:ascii="Arial" w:hAnsi="Arial" w:cs="Arial"/>
          <w:spacing w:val="9"/>
        </w:rPr>
        <w:t xml:space="preserve"> </w:t>
      </w:r>
      <w:r w:rsidR="00280657" w:rsidRPr="00BD440B">
        <w:rPr>
          <w:rFonts w:ascii="Arial" w:hAnsi="Arial" w:cs="Arial"/>
          <w:u w:val="single"/>
        </w:rPr>
        <w:t>firms</w:t>
      </w:r>
      <w:r w:rsidR="00280657" w:rsidRPr="00CB7385">
        <w:rPr>
          <w:rFonts w:ascii="Arial" w:hAnsi="Arial" w:cs="Arial"/>
          <w:spacing w:val="8"/>
          <w:u w:val="single"/>
        </w:rPr>
        <w:t xml:space="preserve"> </w:t>
      </w:r>
      <w:r w:rsidR="00280657" w:rsidRPr="00CB7385">
        <w:rPr>
          <w:rFonts w:ascii="Arial" w:hAnsi="Arial" w:cs="Arial"/>
        </w:rPr>
        <w:t xml:space="preserve">who are on </w:t>
      </w:r>
      <w:r>
        <w:rPr>
          <w:rFonts w:ascii="Arial" w:hAnsi="Arial" w:cs="Arial"/>
        </w:rPr>
        <w:t xml:space="preserve">the </w:t>
      </w:r>
      <w:r w:rsidR="00280657" w:rsidRPr="00CB7385">
        <w:rPr>
          <w:rFonts w:ascii="Arial" w:hAnsi="Arial" w:cs="Arial"/>
        </w:rPr>
        <w:t>Active Taxpayers List of the Federal Board of Revenue for</w:t>
      </w:r>
      <w:r w:rsidR="00280657" w:rsidRPr="00CB7385">
        <w:rPr>
          <w:rFonts w:ascii="Arial" w:hAnsi="Arial" w:cs="Arial"/>
          <w:spacing w:val="11"/>
        </w:rPr>
        <w:t xml:space="preserve"> </w:t>
      </w:r>
      <w:r w:rsidR="00280657" w:rsidRPr="00CB7385">
        <w:rPr>
          <w:rFonts w:ascii="Arial" w:hAnsi="Arial" w:cs="Arial"/>
        </w:rPr>
        <w:t>the</w:t>
      </w:r>
      <w:r w:rsidR="00280657" w:rsidRPr="00CB7385">
        <w:rPr>
          <w:rFonts w:ascii="Arial" w:hAnsi="Arial" w:cs="Arial"/>
          <w:spacing w:val="13"/>
        </w:rPr>
        <w:t xml:space="preserve"> </w:t>
      </w:r>
      <w:r w:rsidR="00280657" w:rsidRPr="00CB7385">
        <w:rPr>
          <w:rFonts w:ascii="Arial" w:hAnsi="Arial" w:cs="Arial"/>
        </w:rPr>
        <w:t>services</w:t>
      </w:r>
      <w:r w:rsidR="00280657" w:rsidRPr="00CB7385">
        <w:rPr>
          <w:rFonts w:ascii="Arial" w:hAnsi="Arial" w:cs="Arial"/>
          <w:spacing w:val="12"/>
        </w:rPr>
        <w:t xml:space="preserve"> </w:t>
      </w:r>
      <w:r w:rsidR="00280657" w:rsidRPr="00CB7385">
        <w:rPr>
          <w:rFonts w:ascii="Arial" w:hAnsi="Arial" w:cs="Arial"/>
        </w:rPr>
        <w:t>o</w:t>
      </w:r>
      <w:r w:rsidR="008528AD">
        <w:rPr>
          <w:rFonts w:ascii="Arial" w:hAnsi="Arial" w:cs="Arial"/>
        </w:rPr>
        <w:t>f providing financial expertise for assisting STZA in evaluating Zone Enterprise and Zone Development application</w:t>
      </w:r>
      <w:r w:rsidR="00620B33">
        <w:rPr>
          <w:rFonts w:ascii="Arial" w:hAnsi="Arial" w:cs="Arial"/>
        </w:rPr>
        <w:t>s</w:t>
      </w:r>
      <w:r w:rsidR="00280657" w:rsidRPr="00CB7385">
        <w:rPr>
          <w:rFonts w:ascii="Arial" w:hAnsi="Arial" w:cs="Arial"/>
        </w:rPr>
        <w:t>.</w:t>
      </w:r>
      <w:r w:rsidR="00280657" w:rsidRPr="00CB7385">
        <w:rPr>
          <w:rFonts w:ascii="Arial" w:hAnsi="Arial" w:cs="Arial"/>
          <w:spacing w:val="12"/>
        </w:rPr>
        <w:t xml:space="preserve"> </w:t>
      </w:r>
      <w:r w:rsidR="00280657" w:rsidRPr="00CB7385">
        <w:rPr>
          <w:rFonts w:ascii="Arial" w:hAnsi="Arial" w:cs="Arial"/>
        </w:rPr>
        <w:t>Method</w:t>
      </w:r>
      <w:r w:rsidR="00280657" w:rsidRPr="00CB7385">
        <w:rPr>
          <w:rFonts w:ascii="Arial" w:hAnsi="Arial" w:cs="Arial"/>
          <w:spacing w:val="11"/>
        </w:rPr>
        <w:t xml:space="preserve"> </w:t>
      </w:r>
      <w:r w:rsidR="00280657" w:rsidRPr="00CB7385">
        <w:rPr>
          <w:rFonts w:ascii="Arial" w:hAnsi="Arial" w:cs="Arial"/>
        </w:rPr>
        <w:t>of</w:t>
      </w:r>
      <w:r w:rsidR="00280657" w:rsidRPr="00CB7385">
        <w:rPr>
          <w:rFonts w:ascii="Arial" w:hAnsi="Arial" w:cs="Arial"/>
          <w:spacing w:val="67"/>
        </w:rPr>
        <w:t xml:space="preserve"> </w:t>
      </w:r>
      <w:r w:rsidR="00280657" w:rsidRPr="00CB7385">
        <w:rPr>
          <w:rFonts w:ascii="Arial" w:hAnsi="Arial" w:cs="Arial"/>
        </w:rPr>
        <w:t>selection</w:t>
      </w:r>
      <w:r w:rsidR="00280657">
        <w:rPr>
          <w:rFonts w:ascii="Arial" w:hAnsi="Arial" w:cs="Arial"/>
        </w:rPr>
        <w:t xml:space="preserve"> will</w:t>
      </w:r>
      <w:r w:rsidR="005C411D">
        <w:rPr>
          <w:rFonts w:ascii="Arial" w:hAnsi="Arial" w:cs="Arial"/>
        </w:rPr>
        <w:t xml:space="preserve"> be</w:t>
      </w:r>
      <w:r w:rsidR="00280657">
        <w:rPr>
          <w:rFonts w:ascii="Arial" w:hAnsi="Arial" w:cs="Arial"/>
        </w:rPr>
        <w:t xml:space="preserve"> </w:t>
      </w:r>
      <w:r w:rsidR="005C411D" w:rsidRPr="00C22B21">
        <w:rPr>
          <w:rFonts w:ascii="Arial" w:hAnsi="Arial" w:cs="Arial"/>
          <w:u w:val="single"/>
        </w:rPr>
        <w:t>Least Cost Basis</w:t>
      </w:r>
      <w:r w:rsidR="005C411D">
        <w:rPr>
          <w:rFonts w:ascii="Arial" w:hAnsi="Arial" w:cs="Arial"/>
          <w:u w:val="single"/>
        </w:rPr>
        <w:t>.</w:t>
      </w:r>
    </w:p>
    <w:p w14:paraId="63B09A4E" w14:textId="77777777" w:rsidR="00280657" w:rsidRPr="00CB7385" w:rsidRDefault="00280657" w:rsidP="00280657">
      <w:pPr>
        <w:spacing w:line="360" w:lineRule="auto"/>
        <w:jc w:val="both"/>
        <w:rPr>
          <w:rFonts w:ascii="Arial" w:hAnsi="Arial" w:cs="Arial"/>
          <w:sz w:val="21"/>
          <w:szCs w:val="21"/>
        </w:rPr>
      </w:pPr>
    </w:p>
    <w:p w14:paraId="29132B23" w14:textId="724B4F09" w:rsidR="00280657" w:rsidRPr="00CB7385" w:rsidRDefault="00280657" w:rsidP="00CA1F6D">
      <w:pPr>
        <w:spacing w:line="360" w:lineRule="auto"/>
        <w:jc w:val="both"/>
        <w:rPr>
          <w:rFonts w:ascii="Arial" w:hAnsi="Arial" w:cs="Arial"/>
        </w:rPr>
      </w:pPr>
      <w:r>
        <w:rPr>
          <w:rFonts w:ascii="Arial" w:hAnsi="Arial" w:cs="Arial"/>
        </w:rPr>
        <w:t>2.</w:t>
      </w:r>
      <w:r>
        <w:rPr>
          <w:rFonts w:ascii="Arial" w:hAnsi="Arial" w:cs="Arial"/>
        </w:rPr>
        <w:tab/>
      </w:r>
      <w:r w:rsidR="00940A48">
        <w:rPr>
          <w:rFonts w:ascii="Arial" w:hAnsi="Arial" w:cs="Arial"/>
        </w:rPr>
        <w:t>Request for proposal</w:t>
      </w:r>
      <w:r w:rsidRPr="00CB7385">
        <w:rPr>
          <w:rFonts w:ascii="Arial" w:hAnsi="Arial" w:cs="Arial"/>
        </w:rPr>
        <w:t xml:space="preserve"> documents,</w:t>
      </w:r>
      <w:r w:rsidRPr="00CB7385">
        <w:rPr>
          <w:rFonts w:ascii="Arial" w:hAnsi="Arial" w:cs="Arial"/>
          <w:spacing w:val="3"/>
        </w:rPr>
        <w:t xml:space="preserve"> </w:t>
      </w:r>
      <w:r w:rsidRPr="00CB7385">
        <w:rPr>
          <w:rFonts w:ascii="Arial" w:hAnsi="Arial" w:cs="Arial"/>
        </w:rPr>
        <w:t>(</w:t>
      </w:r>
      <w:r w:rsidRPr="00917BB3">
        <w:rPr>
          <w:rFonts w:ascii="Arial" w:hAnsi="Arial" w:cs="Arial"/>
          <w:spacing w:val="18"/>
        </w:rPr>
        <w:t>c</w:t>
      </w:r>
      <w:r w:rsidRPr="00917BB3">
        <w:rPr>
          <w:rFonts w:ascii="Arial" w:hAnsi="Arial" w:cs="Arial"/>
        </w:rPr>
        <w:t>ontaining detailed terms and</w:t>
      </w:r>
      <w:r w:rsidRPr="00917BB3">
        <w:rPr>
          <w:rFonts w:ascii="Arial" w:hAnsi="Arial" w:cs="Arial"/>
          <w:spacing w:val="18"/>
        </w:rPr>
        <w:t xml:space="preserve"> </w:t>
      </w:r>
      <w:r w:rsidRPr="00917BB3">
        <w:rPr>
          <w:rFonts w:ascii="Arial" w:hAnsi="Arial" w:cs="Arial"/>
        </w:rPr>
        <w:t>conditions,</w:t>
      </w:r>
      <w:r w:rsidRPr="00917BB3">
        <w:rPr>
          <w:rFonts w:ascii="Arial" w:hAnsi="Arial" w:cs="Arial"/>
          <w:spacing w:val="63"/>
        </w:rPr>
        <w:t xml:space="preserve"> </w:t>
      </w:r>
      <w:r w:rsidRPr="00917BB3">
        <w:rPr>
          <w:rFonts w:ascii="Arial" w:hAnsi="Arial" w:cs="Arial"/>
        </w:rPr>
        <w:t>etc.</w:t>
      </w:r>
      <w:r w:rsidRPr="00917BB3">
        <w:rPr>
          <w:rFonts w:ascii="Arial" w:hAnsi="Arial" w:cs="Arial"/>
          <w:spacing w:val="20"/>
        </w:rPr>
        <w:t xml:space="preserve"> </w:t>
      </w:r>
      <w:r w:rsidRPr="00917BB3">
        <w:rPr>
          <w:rFonts w:ascii="Arial" w:hAnsi="Arial" w:cs="Arial"/>
        </w:rPr>
        <w:t>are</w:t>
      </w:r>
      <w:r w:rsidRPr="00917BB3">
        <w:rPr>
          <w:rFonts w:ascii="Arial" w:hAnsi="Arial" w:cs="Arial"/>
          <w:spacing w:val="20"/>
        </w:rPr>
        <w:t xml:space="preserve"> </w:t>
      </w:r>
      <w:r w:rsidRPr="00917BB3">
        <w:rPr>
          <w:rFonts w:ascii="Arial" w:hAnsi="Arial" w:cs="Arial"/>
        </w:rPr>
        <w:t>available</w:t>
      </w:r>
      <w:r w:rsidR="009B0846">
        <w:rPr>
          <w:rFonts w:ascii="Arial" w:hAnsi="Arial" w:cs="Arial"/>
        </w:rPr>
        <w:t xml:space="preserve"> on the STZA website (www.stza.gov.pk)</w:t>
      </w:r>
      <w:r w:rsidRPr="00917BB3">
        <w:rPr>
          <w:rFonts w:ascii="Arial" w:hAnsi="Arial" w:cs="Arial"/>
        </w:rPr>
        <w:t xml:space="preserve">. </w:t>
      </w:r>
      <w:r w:rsidRPr="00917BB3">
        <w:rPr>
          <w:rFonts w:ascii="Arial" w:hAnsi="Arial" w:cs="Arial"/>
          <w:spacing w:val="15"/>
        </w:rPr>
        <w:t xml:space="preserve"> </w:t>
      </w:r>
      <w:r w:rsidR="0070714E">
        <w:rPr>
          <w:rFonts w:ascii="Arial" w:hAnsi="Arial" w:cs="Arial"/>
        </w:rPr>
        <w:t>RFP</w:t>
      </w:r>
      <w:r w:rsidRPr="00917BB3">
        <w:rPr>
          <w:rFonts w:ascii="Arial" w:hAnsi="Arial" w:cs="Arial"/>
        </w:rPr>
        <w:t xml:space="preserve"> documents can also be downloaded from </w:t>
      </w:r>
      <w:r w:rsidR="009807DB">
        <w:rPr>
          <w:rFonts w:ascii="Arial" w:hAnsi="Arial" w:cs="Arial"/>
          <w:i/>
          <w:u w:val="single"/>
        </w:rPr>
        <w:t>PPRA</w:t>
      </w:r>
      <w:r w:rsidRPr="00917BB3">
        <w:rPr>
          <w:rFonts w:ascii="Arial" w:hAnsi="Arial" w:cs="Arial"/>
        </w:rPr>
        <w:t xml:space="preserve"> free of cost. </w:t>
      </w:r>
      <w:r w:rsidR="00CA1F6D">
        <w:rPr>
          <w:rFonts w:ascii="Arial" w:hAnsi="Arial" w:cs="Arial"/>
        </w:rPr>
        <w:t xml:space="preserve">All applicants who intend to participate must send an email to </w:t>
      </w:r>
      <w:hyperlink r:id="rId6" w:history="1">
        <w:r w:rsidR="00CA1F6D" w:rsidRPr="00392C93">
          <w:rPr>
            <w:rStyle w:val="Hyperlink"/>
            <w:rFonts w:ascii="Arial" w:hAnsi="Arial" w:cs="Arial"/>
          </w:rPr>
          <w:t>info.stza@gmail.com</w:t>
        </w:r>
      </w:hyperlink>
      <w:r w:rsidR="00CA1F6D">
        <w:rPr>
          <w:rFonts w:ascii="Arial" w:hAnsi="Arial" w:cs="Arial"/>
        </w:rPr>
        <w:t xml:space="preserve"> with their contact details</w:t>
      </w:r>
      <w:r w:rsidR="005C411D">
        <w:rPr>
          <w:rFonts w:ascii="Arial" w:hAnsi="Arial" w:cs="Arial"/>
        </w:rPr>
        <w:t xml:space="preserve"> </w:t>
      </w:r>
      <w:r w:rsidR="005C411D" w:rsidRPr="005C411D">
        <w:rPr>
          <w:rFonts w:ascii="Arial" w:hAnsi="Arial" w:cs="Arial"/>
        </w:rPr>
        <w:t>for any clarifications</w:t>
      </w:r>
      <w:r w:rsidR="00E00B13">
        <w:rPr>
          <w:rFonts w:ascii="Arial" w:hAnsi="Arial" w:cs="Arial"/>
        </w:rPr>
        <w:t xml:space="preserve"> prior to the submission</w:t>
      </w:r>
      <w:r w:rsidR="00CA1F6D" w:rsidRPr="005C411D">
        <w:rPr>
          <w:rFonts w:ascii="Arial" w:hAnsi="Arial" w:cs="Arial"/>
        </w:rPr>
        <w:t>.</w:t>
      </w:r>
      <w:r w:rsidR="00E00B13">
        <w:rPr>
          <w:rFonts w:ascii="Arial" w:hAnsi="Arial" w:cs="Arial"/>
        </w:rPr>
        <w:t xml:space="preserve"> Submission will be in hardcopy only.</w:t>
      </w:r>
    </w:p>
    <w:p w14:paraId="5F6A9FE0" w14:textId="77777777" w:rsidR="00280657" w:rsidRPr="00CB7385" w:rsidRDefault="00280657" w:rsidP="00280657">
      <w:pPr>
        <w:spacing w:line="360" w:lineRule="auto"/>
        <w:jc w:val="both"/>
        <w:rPr>
          <w:rFonts w:ascii="Arial" w:hAnsi="Arial" w:cs="Arial"/>
          <w:sz w:val="21"/>
          <w:szCs w:val="21"/>
        </w:rPr>
      </w:pPr>
    </w:p>
    <w:p w14:paraId="18843D21" w14:textId="19284994" w:rsidR="00280657" w:rsidRDefault="00280657" w:rsidP="00280657">
      <w:pPr>
        <w:spacing w:line="360" w:lineRule="auto"/>
        <w:jc w:val="both"/>
        <w:rPr>
          <w:rFonts w:ascii="Arial" w:hAnsi="Arial" w:cs="Arial"/>
          <w:color w:val="000000"/>
        </w:rPr>
      </w:pPr>
      <w:r>
        <w:rPr>
          <w:rFonts w:ascii="Arial" w:hAnsi="Arial" w:cs="Arial"/>
        </w:rPr>
        <w:t>3.</w:t>
      </w:r>
      <w:r>
        <w:rPr>
          <w:rFonts w:ascii="Arial" w:hAnsi="Arial" w:cs="Arial"/>
        </w:rPr>
        <w:tab/>
      </w:r>
      <w:r w:rsidRPr="00CB7385">
        <w:rPr>
          <w:rFonts w:ascii="Arial" w:hAnsi="Arial" w:cs="Arial"/>
        </w:rPr>
        <w:t>The</w:t>
      </w:r>
      <w:r w:rsidRPr="00CB7385">
        <w:rPr>
          <w:rFonts w:ascii="Arial" w:hAnsi="Arial" w:cs="Arial"/>
          <w:spacing w:val="6"/>
        </w:rPr>
        <w:t xml:space="preserve"> </w:t>
      </w:r>
      <w:r w:rsidR="0070714E">
        <w:rPr>
          <w:rFonts w:ascii="Arial" w:hAnsi="Arial" w:cs="Arial"/>
        </w:rPr>
        <w:t>request for proposal</w:t>
      </w:r>
      <w:r w:rsidRPr="00CB7385">
        <w:rPr>
          <w:rFonts w:ascii="Arial" w:hAnsi="Arial" w:cs="Arial"/>
        </w:rPr>
        <w:t>,</w:t>
      </w:r>
      <w:r w:rsidRPr="00CB7385">
        <w:rPr>
          <w:rFonts w:ascii="Arial" w:hAnsi="Arial" w:cs="Arial"/>
          <w:spacing w:val="5"/>
        </w:rPr>
        <w:t xml:space="preserve"> </w:t>
      </w:r>
      <w:r w:rsidRPr="00CB7385">
        <w:rPr>
          <w:rFonts w:ascii="Arial" w:hAnsi="Arial" w:cs="Arial"/>
        </w:rPr>
        <w:t>prepared</w:t>
      </w:r>
      <w:r w:rsidRPr="00CB7385">
        <w:rPr>
          <w:rFonts w:ascii="Arial" w:hAnsi="Arial" w:cs="Arial"/>
          <w:spacing w:val="6"/>
        </w:rPr>
        <w:t xml:space="preserve"> </w:t>
      </w:r>
      <w:r w:rsidRPr="00CB7385">
        <w:rPr>
          <w:rFonts w:ascii="Arial" w:hAnsi="Arial" w:cs="Arial"/>
        </w:rPr>
        <w:t>in</w:t>
      </w:r>
      <w:r w:rsidRPr="00CB7385">
        <w:rPr>
          <w:rFonts w:ascii="Arial" w:hAnsi="Arial" w:cs="Arial"/>
          <w:spacing w:val="6"/>
        </w:rPr>
        <w:t xml:space="preserve"> </w:t>
      </w:r>
      <w:r w:rsidRPr="00CB7385">
        <w:rPr>
          <w:rFonts w:ascii="Arial" w:hAnsi="Arial" w:cs="Arial"/>
        </w:rPr>
        <w:t>accordance</w:t>
      </w:r>
      <w:r w:rsidRPr="00CB7385">
        <w:rPr>
          <w:rFonts w:ascii="Arial" w:hAnsi="Arial" w:cs="Arial"/>
          <w:spacing w:val="6"/>
        </w:rPr>
        <w:t xml:space="preserve"> </w:t>
      </w:r>
      <w:r w:rsidRPr="00CB7385">
        <w:rPr>
          <w:rFonts w:ascii="Arial" w:hAnsi="Arial" w:cs="Arial"/>
        </w:rPr>
        <w:t>with</w:t>
      </w:r>
      <w:r w:rsidRPr="00CB7385">
        <w:rPr>
          <w:rFonts w:ascii="Arial" w:hAnsi="Arial" w:cs="Arial"/>
          <w:spacing w:val="6"/>
        </w:rPr>
        <w:t xml:space="preserve"> </w:t>
      </w:r>
      <w:r w:rsidRPr="00CB7385">
        <w:rPr>
          <w:rFonts w:ascii="Arial" w:hAnsi="Arial" w:cs="Arial"/>
        </w:rPr>
        <w:t>the</w:t>
      </w:r>
      <w:r w:rsidRPr="00CB7385">
        <w:rPr>
          <w:rFonts w:ascii="Arial" w:hAnsi="Arial" w:cs="Arial"/>
          <w:spacing w:val="6"/>
        </w:rPr>
        <w:t xml:space="preserve"> </w:t>
      </w:r>
      <w:r w:rsidRPr="00CB7385">
        <w:rPr>
          <w:rFonts w:ascii="Arial" w:hAnsi="Arial" w:cs="Arial"/>
        </w:rPr>
        <w:t>instructions</w:t>
      </w:r>
      <w:r w:rsidRPr="00CB7385">
        <w:rPr>
          <w:rFonts w:ascii="Arial" w:hAnsi="Arial" w:cs="Arial"/>
          <w:spacing w:val="5"/>
        </w:rPr>
        <w:t xml:space="preserve"> </w:t>
      </w:r>
      <w:r w:rsidRPr="00CB7385">
        <w:rPr>
          <w:rFonts w:ascii="Arial" w:hAnsi="Arial" w:cs="Arial"/>
        </w:rPr>
        <w:t>in</w:t>
      </w:r>
      <w:r w:rsidRPr="00CB7385">
        <w:rPr>
          <w:rFonts w:ascii="Arial" w:hAnsi="Arial" w:cs="Arial"/>
          <w:spacing w:val="6"/>
        </w:rPr>
        <w:t xml:space="preserve"> </w:t>
      </w:r>
      <w:r w:rsidRPr="00CB7385">
        <w:rPr>
          <w:rFonts w:ascii="Arial" w:hAnsi="Arial" w:cs="Arial"/>
        </w:rPr>
        <w:t>the</w:t>
      </w:r>
      <w:r w:rsidRPr="00CB7385">
        <w:rPr>
          <w:rFonts w:ascii="Arial" w:hAnsi="Arial" w:cs="Arial"/>
          <w:spacing w:val="51"/>
        </w:rPr>
        <w:t xml:space="preserve"> </w:t>
      </w:r>
      <w:r w:rsidR="0070714E">
        <w:rPr>
          <w:rFonts w:ascii="Arial" w:hAnsi="Arial" w:cs="Arial"/>
        </w:rPr>
        <w:t>RFP</w:t>
      </w:r>
      <w:r w:rsidRPr="00CB7385">
        <w:rPr>
          <w:rFonts w:ascii="Arial" w:hAnsi="Arial" w:cs="Arial"/>
          <w:spacing w:val="5"/>
        </w:rPr>
        <w:t xml:space="preserve"> </w:t>
      </w:r>
      <w:r w:rsidRPr="00CB7385">
        <w:rPr>
          <w:rFonts w:ascii="Arial" w:hAnsi="Arial" w:cs="Arial"/>
        </w:rPr>
        <w:t>documents,</w:t>
      </w:r>
      <w:r w:rsidRPr="00CB7385">
        <w:rPr>
          <w:rFonts w:ascii="Arial" w:hAnsi="Arial" w:cs="Arial"/>
          <w:spacing w:val="5"/>
        </w:rPr>
        <w:t xml:space="preserve"> </w:t>
      </w:r>
      <w:r w:rsidRPr="00CB7385">
        <w:rPr>
          <w:rFonts w:ascii="Arial" w:hAnsi="Arial" w:cs="Arial"/>
        </w:rPr>
        <w:t>must</w:t>
      </w:r>
      <w:r w:rsidRPr="00CB7385">
        <w:rPr>
          <w:rFonts w:ascii="Arial" w:hAnsi="Arial" w:cs="Arial"/>
          <w:spacing w:val="3"/>
        </w:rPr>
        <w:t xml:space="preserve"> </w:t>
      </w:r>
      <w:r w:rsidRPr="00CB7385">
        <w:rPr>
          <w:rFonts w:ascii="Arial" w:hAnsi="Arial" w:cs="Arial"/>
        </w:rPr>
        <w:t>reach</w:t>
      </w:r>
      <w:r w:rsidRPr="00CB7385">
        <w:rPr>
          <w:rFonts w:ascii="Arial" w:hAnsi="Arial" w:cs="Arial"/>
          <w:spacing w:val="6"/>
        </w:rPr>
        <w:t xml:space="preserve"> </w:t>
      </w:r>
      <w:r w:rsidRPr="00CB7385">
        <w:rPr>
          <w:rFonts w:ascii="Arial" w:hAnsi="Arial" w:cs="Arial"/>
        </w:rPr>
        <w:t>at</w:t>
      </w:r>
      <w:r w:rsidR="00CA04A2">
        <w:rPr>
          <w:rFonts w:ascii="Arial" w:hAnsi="Arial" w:cs="Arial"/>
          <w:iCs/>
        </w:rPr>
        <w:t xml:space="preserve"> STZA, </w:t>
      </w:r>
      <w:r w:rsidR="00885DAE">
        <w:rPr>
          <w:rFonts w:ascii="Arial" w:hAnsi="Arial" w:cs="Arial"/>
          <w:iCs/>
        </w:rPr>
        <w:t xml:space="preserve">Prime Minister’s Office, </w:t>
      </w:r>
      <w:r w:rsidR="001B107D">
        <w:rPr>
          <w:rFonts w:ascii="Arial" w:hAnsi="Arial" w:cs="Arial"/>
          <w:iCs/>
        </w:rPr>
        <w:t>Constitution Avenue, G-5, Islamabad</w:t>
      </w:r>
      <w:r w:rsidRPr="000F3D99">
        <w:rPr>
          <w:rFonts w:ascii="Arial" w:hAnsi="Arial" w:cs="Arial"/>
        </w:rPr>
        <w:t xml:space="preserve"> </w:t>
      </w:r>
      <w:r w:rsidRPr="00CB7385">
        <w:rPr>
          <w:rFonts w:ascii="Arial" w:hAnsi="Arial" w:cs="Arial"/>
          <w:spacing w:val="-2"/>
        </w:rPr>
        <w:t>on</w:t>
      </w:r>
      <w:r w:rsidRPr="00CB7385">
        <w:rPr>
          <w:rFonts w:ascii="Arial" w:hAnsi="Arial" w:cs="Arial"/>
          <w:spacing w:val="45"/>
        </w:rPr>
        <w:t xml:space="preserve"> </w:t>
      </w:r>
      <w:r w:rsidRPr="00CB7385">
        <w:rPr>
          <w:rFonts w:ascii="Arial" w:hAnsi="Arial" w:cs="Arial"/>
        </w:rPr>
        <w:t>or</w:t>
      </w:r>
      <w:r w:rsidRPr="00CB7385">
        <w:rPr>
          <w:rFonts w:ascii="Arial" w:hAnsi="Arial" w:cs="Arial"/>
          <w:spacing w:val="9"/>
        </w:rPr>
        <w:t xml:space="preserve"> </w:t>
      </w:r>
      <w:r w:rsidRPr="0070714E">
        <w:rPr>
          <w:rFonts w:ascii="Arial" w:hAnsi="Arial" w:cs="Arial"/>
          <w:highlight w:val="yellow"/>
        </w:rPr>
        <w:t>before</w:t>
      </w:r>
      <w:r w:rsidR="009807DB" w:rsidRPr="0070714E">
        <w:rPr>
          <w:rFonts w:ascii="Arial" w:hAnsi="Arial" w:cs="Arial"/>
          <w:highlight w:val="yellow"/>
        </w:rPr>
        <w:t xml:space="preserve"> </w:t>
      </w:r>
      <w:r w:rsidR="00BC2500">
        <w:rPr>
          <w:rFonts w:ascii="Arial" w:hAnsi="Arial" w:cs="Arial"/>
          <w:highlight w:val="yellow"/>
        </w:rPr>
        <w:t>3</w:t>
      </w:r>
      <w:r w:rsidR="00BC2500" w:rsidRPr="00BC2500">
        <w:rPr>
          <w:rFonts w:ascii="Arial" w:hAnsi="Arial" w:cs="Arial"/>
          <w:highlight w:val="yellow"/>
          <w:vertAlign w:val="superscript"/>
        </w:rPr>
        <w:t>rd</w:t>
      </w:r>
      <w:r w:rsidR="009807DB" w:rsidRPr="0070714E">
        <w:rPr>
          <w:rFonts w:ascii="Arial" w:hAnsi="Arial" w:cs="Arial"/>
          <w:highlight w:val="yellow"/>
        </w:rPr>
        <w:t xml:space="preserve"> August 2021</w:t>
      </w:r>
      <w:r w:rsidR="009807DB">
        <w:rPr>
          <w:rFonts w:ascii="Arial" w:hAnsi="Arial" w:cs="Arial"/>
        </w:rPr>
        <w:t xml:space="preserve"> before </w:t>
      </w:r>
      <w:r w:rsidR="009807DB" w:rsidRPr="0070714E">
        <w:rPr>
          <w:rFonts w:ascii="Arial" w:hAnsi="Arial" w:cs="Arial"/>
          <w:highlight w:val="yellow"/>
        </w:rPr>
        <w:t>10.00 AM</w:t>
      </w:r>
      <w:r w:rsidRPr="00CB7385">
        <w:rPr>
          <w:rFonts w:ascii="Arial" w:hAnsi="Arial" w:cs="Arial"/>
        </w:rPr>
        <w:t>.</w:t>
      </w:r>
      <w:r w:rsidRPr="00CB7385">
        <w:rPr>
          <w:rFonts w:ascii="Arial" w:hAnsi="Arial" w:cs="Arial"/>
          <w:spacing w:val="20"/>
        </w:rPr>
        <w:t xml:space="preserve"> </w:t>
      </w:r>
      <w:r w:rsidRPr="00CB7385">
        <w:rPr>
          <w:rFonts w:ascii="Arial" w:hAnsi="Arial" w:cs="Arial"/>
        </w:rPr>
        <w:t>The</w:t>
      </w:r>
      <w:r w:rsidRPr="00CB7385">
        <w:rPr>
          <w:rFonts w:ascii="Arial" w:hAnsi="Arial" w:cs="Arial"/>
          <w:spacing w:val="11"/>
        </w:rPr>
        <w:t xml:space="preserve"> </w:t>
      </w:r>
      <w:r w:rsidR="0070714E">
        <w:rPr>
          <w:rFonts w:ascii="Arial" w:hAnsi="Arial" w:cs="Arial"/>
        </w:rPr>
        <w:t>RFP</w:t>
      </w:r>
      <w:r w:rsidRPr="00CB7385">
        <w:rPr>
          <w:rFonts w:ascii="Arial" w:hAnsi="Arial" w:cs="Arial"/>
          <w:spacing w:val="11"/>
        </w:rPr>
        <w:t xml:space="preserve"> </w:t>
      </w:r>
      <w:r w:rsidRPr="00CB7385">
        <w:rPr>
          <w:rFonts w:ascii="Arial" w:hAnsi="Arial" w:cs="Arial"/>
        </w:rPr>
        <w:t>will</w:t>
      </w:r>
      <w:r w:rsidRPr="00CB7385">
        <w:rPr>
          <w:rFonts w:ascii="Arial" w:hAnsi="Arial" w:cs="Arial"/>
          <w:spacing w:val="9"/>
        </w:rPr>
        <w:t xml:space="preserve"> </w:t>
      </w:r>
      <w:r w:rsidRPr="00CB7385">
        <w:rPr>
          <w:rFonts w:ascii="Arial" w:hAnsi="Arial" w:cs="Arial"/>
        </w:rPr>
        <w:t>be</w:t>
      </w:r>
      <w:r w:rsidRPr="00CB7385">
        <w:rPr>
          <w:rFonts w:ascii="Arial" w:hAnsi="Arial" w:cs="Arial"/>
          <w:spacing w:val="39"/>
        </w:rPr>
        <w:t xml:space="preserve"> </w:t>
      </w:r>
      <w:r w:rsidRPr="00CB7385">
        <w:rPr>
          <w:rFonts w:ascii="Arial" w:hAnsi="Arial" w:cs="Arial"/>
        </w:rPr>
        <w:t>opened</w:t>
      </w:r>
      <w:r w:rsidRPr="00CB7385">
        <w:rPr>
          <w:rFonts w:ascii="Arial" w:hAnsi="Arial" w:cs="Arial"/>
          <w:spacing w:val="27"/>
        </w:rPr>
        <w:t xml:space="preserve"> </w:t>
      </w:r>
      <w:r w:rsidR="009807DB">
        <w:rPr>
          <w:rFonts w:ascii="Arial" w:hAnsi="Arial" w:cs="Arial"/>
        </w:rPr>
        <w:t xml:space="preserve">on </w:t>
      </w:r>
      <w:r w:rsidR="00BC2500">
        <w:rPr>
          <w:rFonts w:ascii="Arial" w:hAnsi="Arial" w:cs="Arial"/>
          <w:highlight w:val="yellow"/>
        </w:rPr>
        <w:t>3</w:t>
      </w:r>
      <w:r w:rsidR="00BC2500" w:rsidRPr="00BC2500">
        <w:rPr>
          <w:rFonts w:ascii="Arial" w:hAnsi="Arial" w:cs="Arial"/>
          <w:highlight w:val="yellow"/>
          <w:vertAlign w:val="superscript"/>
        </w:rPr>
        <w:t>rd</w:t>
      </w:r>
      <w:r w:rsidR="009807DB" w:rsidRPr="0070714E">
        <w:rPr>
          <w:rFonts w:ascii="Arial" w:hAnsi="Arial" w:cs="Arial"/>
          <w:highlight w:val="yellow"/>
        </w:rPr>
        <w:t xml:space="preserve"> August 2021 </w:t>
      </w:r>
      <w:r w:rsidRPr="0070714E">
        <w:rPr>
          <w:rFonts w:ascii="Arial" w:hAnsi="Arial" w:cs="Arial"/>
          <w:highlight w:val="yellow"/>
        </w:rPr>
        <w:t>at</w:t>
      </w:r>
      <w:r w:rsidR="005C411D" w:rsidRPr="0070714E">
        <w:rPr>
          <w:rFonts w:ascii="Arial" w:hAnsi="Arial" w:cs="Arial"/>
          <w:highlight w:val="yellow"/>
        </w:rPr>
        <w:t xml:space="preserve"> </w:t>
      </w:r>
      <w:r w:rsidR="009807DB" w:rsidRPr="0070714E">
        <w:rPr>
          <w:rFonts w:ascii="Arial" w:hAnsi="Arial" w:cs="Arial"/>
          <w:iCs/>
          <w:highlight w:val="yellow"/>
        </w:rPr>
        <w:t>10.30 AM</w:t>
      </w:r>
      <w:r w:rsidRPr="009807DB">
        <w:rPr>
          <w:rFonts w:ascii="Arial" w:hAnsi="Arial" w:cs="Arial"/>
          <w:iCs/>
        </w:rPr>
        <w:t>.</w:t>
      </w:r>
      <w:r w:rsidRPr="00CB7385">
        <w:rPr>
          <w:rFonts w:ascii="Arial" w:hAnsi="Arial" w:cs="Arial"/>
        </w:rPr>
        <w:t xml:space="preserve"> </w:t>
      </w:r>
      <w:r w:rsidRPr="00CB7385">
        <w:rPr>
          <w:rFonts w:ascii="Arial" w:hAnsi="Arial" w:cs="Arial"/>
          <w:spacing w:val="56"/>
        </w:rPr>
        <w:t xml:space="preserve"> </w:t>
      </w:r>
      <w:r w:rsidRPr="00CB7385">
        <w:rPr>
          <w:rFonts w:ascii="Arial" w:hAnsi="Arial" w:cs="Arial"/>
        </w:rPr>
        <w:t>This</w:t>
      </w:r>
      <w:r w:rsidRPr="00CB7385">
        <w:rPr>
          <w:rFonts w:ascii="Arial" w:hAnsi="Arial" w:cs="Arial"/>
          <w:spacing w:val="27"/>
        </w:rPr>
        <w:t xml:space="preserve"> </w:t>
      </w:r>
      <w:r w:rsidRPr="00CB7385">
        <w:rPr>
          <w:rFonts w:ascii="Arial" w:hAnsi="Arial" w:cs="Arial"/>
        </w:rPr>
        <w:t xml:space="preserve">advertisement </w:t>
      </w:r>
      <w:r w:rsidRPr="00CB7385">
        <w:rPr>
          <w:rFonts w:ascii="Arial" w:hAnsi="Arial" w:cs="Arial"/>
          <w:spacing w:val="25"/>
        </w:rPr>
        <w:t>is</w:t>
      </w:r>
      <w:r w:rsidRPr="00CB7385">
        <w:rPr>
          <w:rFonts w:ascii="Arial" w:hAnsi="Arial" w:cs="Arial"/>
          <w:spacing w:val="27"/>
        </w:rPr>
        <w:t xml:space="preserve"> </w:t>
      </w:r>
      <w:r w:rsidRPr="00CB7385">
        <w:rPr>
          <w:rFonts w:ascii="Arial" w:hAnsi="Arial" w:cs="Arial"/>
        </w:rPr>
        <w:t>also available</w:t>
      </w:r>
      <w:r w:rsidRPr="00CB7385">
        <w:rPr>
          <w:rFonts w:ascii="Arial" w:hAnsi="Arial" w:cs="Arial"/>
          <w:spacing w:val="28"/>
        </w:rPr>
        <w:t xml:space="preserve"> </w:t>
      </w:r>
      <w:r w:rsidRPr="00CB7385">
        <w:rPr>
          <w:rFonts w:ascii="Arial" w:hAnsi="Arial" w:cs="Arial"/>
        </w:rPr>
        <w:t>on PPRA website</w:t>
      </w:r>
      <w:r w:rsidRPr="00CB7385">
        <w:rPr>
          <w:rFonts w:ascii="Arial" w:hAnsi="Arial" w:cs="Arial"/>
          <w:spacing w:val="53"/>
        </w:rPr>
        <w:t xml:space="preserve"> </w:t>
      </w:r>
      <w:r w:rsidRPr="00CB7385">
        <w:rPr>
          <w:rFonts w:ascii="Arial" w:hAnsi="Arial" w:cs="Arial"/>
        </w:rPr>
        <w:t>at</w:t>
      </w:r>
      <w:r w:rsidRPr="00CB7385">
        <w:rPr>
          <w:rFonts w:ascii="Arial" w:hAnsi="Arial" w:cs="Arial"/>
          <w:spacing w:val="-2"/>
        </w:rPr>
        <w:t xml:space="preserve"> </w:t>
      </w:r>
      <w:hyperlink r:id="rId7" w:history="1">
        <w:r w:rsidRPr="00CB7385">
          <w:rPr>
            <w:rFonts w:ascii="Arial" w:hAnsi="Arial" w:cs="Arial"/>
            <w:color w:val="0000FF"/>
            <w:u w:val="single"/>
          </w:rPr>
          <w:t>www.ppra.org.pk</w:t>
        </w:r>
      </w:hyperlink>
      <w:r w:rsidRPr="00CB7385">
        <w:rPr>
          <w:rFonts w:ascii="Arial" w:hAnsi="Arial" w:cs="Arial"/>
          <w:color w:val="000000"/>
        </w:rPr>
        <w:t>.</w:t>
      </w:r>
    </w:p>
    <w:p w14:paraId="77AB6F96" w14:textId="06E4C78E" w:rsidR="00CA1F6D" w:rsidRDefault="00CA1F6D" w:rsidP="00280657">
      <w:pPr>
        <w:spacing w:line="360" w:lineRule="auto"/>
        <w:jc w:val="both"/>
        <w:rPr>
          <w:rFonts w:ascii="Arial" w:hAnsi="Arial" w:cs="Arial"/>
          <w:color w:val="000000"/>
        </w:rPr>
      </w:pPr>
    </w:p>
    <w:p w14:paraId="11C84205" w14:textId="7AEA1314" w:rsidR="00CA1F6D" w:rsidRDefault="005C411D" w:rsidP="00CA1F6D">
      <w:pPr>
        <w:spacing w:line="360" w:lineRule="auto"/>
        <w:jc w:val="center"/>
        <w:rPr>
          <w:rFonts w:ascii="Arial" w:hAnsi="Arial" w:cs="Arial"/>
          <w:color w:val="000000"/>
        </w:rPr>
      </w:pPr>
      <w:r w:rsidRPr="005C411D">
        <w:rPr>
          <w:rFonts w:ascii="Arial" w:hAnsi="Arial" w:cs="Arial"/>
          <w:color w:val="000000"/>
        </w:rPr>
        <w:t>Director (Special Projects)</w:t>
      </w:r>
      <w:r w:rsidR="00CA1F6D" w:rsidRPr="005C411D">
        <w:rPr>
          <w:rFonts w:ascii="Arial" w:hAnsi="Arial" w:cs="Arial"/>
          <w:color w:val="000000"/>
        </w:rPr>
        <w:t>,</w:t>
      </w:r>
    </w:p>
    <w:p w14:paraId="4B9350DA" w14:textId="3A807833" w:rsidR="00CA1F6D" w:rsidRDefault="00CA1F6D" w:rsidP="00CA1F6D">
      <w:pPr>
        <w:spacing w:line="360" w:lineRule="auto"/>
        <w:jc w:val="center"/>
        <w:rPr>
          <w:rFonts w:ascii="Arial" w:hAnsi="Arial" w:cs="Arial"/>
          <w:color w:val="000000"/>
        </w:rPr>
      </w:pPr>
      <w:r>
        <w:rPr>
          <w:rFonts w:ascii="Arial" w:hAnsi="Arial" w:cs="Arial"/>
          <w:color w:val="000000"/>
        </w:rPr>
        <w:t>STZA, Prime Minister’s Officer,</w:t>
      </w:r>
    </w:p>
    <w:p w14:paraId="6D900D5F" w14:textId="489420B0" w:rsidR="00CA1F6D" w:rsidRDefault="00CA1F6D" w:rsidP="00CA1F6D">
      <w:pPr>
        <w:spacing w:line="360" w:lineRule="auto"/>
        <w:jc w:val="center"/>
        <w:rPr>
          <w:rFonts w:ascii="Arial" w:hAnsi="Arial" w:cs="Arial"/>
          <w:color w:val="000000"/>
        </w:rPr>
      </w:pPr>
      <w:r>
        <w:rPr>
          <w:rFonts w:ascii="Arial" w:hAnsi="Arial" w:cs="Arial"/>
          <w:color w:val="000000"/>
        </w:rPr>
        <w:t>Constitution Avenue, G-5, Islamabad</w:t>
      </w:r>
    </w:p>
    <w:p w14:paraId="75B6E77C" w14:textId="36DB3FA0" w:rsidR="00CA1F6D" w:rsidRPr="00CB7385" w:rsidRDefault="00CA1F6D" w:rsidP="00CA1F6D">
      <w:pPr>
        <w:spacing w:line="360" w:lineRule="auto"/>
        <w:jc w:val="center"/>
        <w:rPr>
          <w:rFonts w:ascii="Arial" w:hAnsi="Arial" w:cs="Arial"/>
          <w:color w:val="000000"/>
        </w:rPr>
      </w:pPr>
      <w:r>
        <w:rPr>
          <w:rFonts w:ascii="Arial" w:hAnsi="Arial" w:cs="Arial"/>
          <w:color w:val="000000"/>
        </w:rPr>
        <w:t>info.stza@gmail.com</w:t>
      </w:r>
    </w:p>
    <w:p w14:paraId="090B1629" w14:textId="095DDCAB" w:rsidR="00D357B9" w:rsidRPr="00D357B9" w:rsidRDefault="00D357B9" w:rsidP="00D357B9">
      <w:pPr>
        <w:jc w:val="center"/>
        <w:rPr>
          <w:rFonts w:ascii="Arial" w:hAnsi="Arial" w:cs="Arial"/>
        </w:rPr>
      </w:pPr>
    </w:p>
    <w:p w14:paraId="70E74151" w14:textId="72C1BF47" w:rsidR="00D357B9" w:rsidRPr="00D357B9" w:rsidRDefault="00D357B9" w:rsidP="00D357B9">
      <w:pPr>
        <w:jc w:val="center"/>
        <w:rPr>
          <w:rFonts w:ascii="Arial" w:hAnsi="Arial" w:cs="Arial"/>
        </w:rPr>
      </w:pPr>
    </w:p>
    <w:p w14:paraId="0DD3F491" w14:textId="175A1633" w:rsidR="00D357B9" w:rsidRPr="00D357B9" w:rsidRDefault="00D357B9" w:rsidP="00D357B9">
      <w:pPr>
        <w:jc w:val="center"/>
        <w:rPr>
          <w:rFonts w:ascii="Arial" w:hAnsi="Arial" w:cs="Arial"/>
        </w:rPr>
      </w:pPr>
    </w:p>
    <w:p w14:paraId="76126CDA" w14:textId="3BE6EE97" w:rsidR="00D357B9" w:rsidRPr="00D357B9" w:rsidRDefault="00D357B9" w:rsidP="00D357B9">
      <w:pPr>
        <w:jc w:val="center"/>
        <w:rPr>
          <w:rFonts w:ascii="Arial" w:hAnsi="Arial" w:cs="Arial"/>
        </w:rPr>
      </w:pPr>
    </w:p>
    <w:p w14:paraId="255BF963" w14:textId="547B1F55" w:rsidR="00D357B9" w:rsidRPr="00D357B9" w:rsidRDefault="00D357B9" w:rsidP="00D357B9">
      <w:pPr>
        <w:jc w:val="center"/>
        <w:rPr>
          <w:rFonts w:ascii="Arial" w:hAnsi="Arial" w:cs="Arial"/>
        </w:rPr>
      </w:pPr>
    </w:p>
    <w:p w14:paraId="126DEDF4" w14:textId="1E4E569A" w:rsidR="00D357B9" w:rsidRPr="00D357B9" w:rsidRDefault="00D357B9" w:rsidP="00D357B9">
      <w:pPr>
        <w:jc w:val="center"/>
        <w:rPr>
          <w:rFonts w:ascii="Arial" w:hAnsi="Arial" w:cs="Arial"/>
        </w:rPr>
      </w:pPr>
    </w:p>
    <w:p w14:paraId="3E5D04D2" w14:textId="118ED2F2" w:rsidR="00D357B9" w:rsidRPr="00D357B9" w:rsidRDefault="00D357B9" w:rsidP="00D357B9">
      <w:pPr>
        <w:jc w:val="center"/>
        <w:rPr>
          <w:rFonts w:ascii="Arial" w:hAnsi="Arial" w:cs="Arial"/>
        </w:rPr>
      </w:pPr>
    </w:p>
    <w:p w14:paraId="2F3F3B8C" w14:textId="27DC3517" w:rsidR="00D357B9" w:rsidRPr="00D357B9" w:rsidRDefault="00D357B9" w:rsidP="00D357B9">
      <w:pPr>
        <w:jc w:val="center"/>
        <w:rPr>
          <w:rFonts w:ascii="Arial" w:hAnsi="Arial" w:cs="Arial"/>
        </w:rPr>
      </w:pPr>
    </w:p>
    <w:p w14:paraId="2A48DC21" w14:textId="4831A2C6" w:rsidR="00280657" w:rsidRDefault="00280657">
      <w:pPr>
        <w:rPr>
          <w:rFonts w:ascii="Arial" w:hAnsi="Arial" w:cs="Arial"/>
        </w:rPr>
      </w:pPr>
      <w:r>
        <w:rPr>
          <w:rFonts w:ascii="Arial" w:hAnsi="Arial" w:cs="Arial"/>
        </w:rPr>
        <w:br w:type="page"/>
      </w:r>
    </w:p>
    <w:p w14:paraId="333E5607" w14:textId="11ACD59A" w:rsidR="00280657" w:rsidRDefault="00CA1F6D" w:rsidP="00D357B9">
      <w:pPr>
        <w:jc w:val="center"/>
        <w:rPr>
          <w:rFonts w:ascii="Arial" w:hAnsi="Arial" w:cs="Arial"/>
        </w:rPr>
      </w:pPr>
      <w:r w:rsidRPr="001C3D45">
        <w:rPr>
          <w:rFonts w:ascii="Times New Roman" w:hAnsi="Times New Roman" w:cs="Times New Roman"/>
          <w:noProof/>
          <w:lang w:val="en-US"/>
        </w:rPr>
        <w:lastRenderedPageBreak/>
        <w:drawing>
          <wp:anchor distT="114300" distB="114300" distL="114300" distR="114300" simplePos="0" relativeHeight="251661312" behindDoc="0" locked="0" layoutInCell="1" hidden="0" allowOverlap="1" wp14:anchorId="3410309A" wp14:editId="11B7C195">
            <wp:simplePos x="0" y="0"/>
            <wp:positionH relativeFrom="column">
              <wp:posOffset>2112010</wp:posOffset>
            </wp:positionH>
            <wp:positionV relativeFrom="paragraph">
              <wp:posOffset>-186055</wp:posOffset>
            </wp:positionV>
            <wp:extent cx="1358583" cy="1192374"/>
            <wp:effectExtent l="0" t="0" r="0" b="0"/>
            <wp:wrapNone/>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Logo&#10;&#10;Description automatically generated"/>
                    <pic:cNvPicPr preferRelativeResize="0"/>
                  </pic:nvPicPr>
                  <pic:blipFill>
                    <a:blip r:embed="rId5"/>
                    <a:srcRect/>
                    <a:stretch>
                      <a:fillRect/>
                    </a:stretch>
                  </pic:blipFill>
                  <pic:spPr>
                    <a:xfrm>
                      <a:off x="0" y="0"/>
                      <a:ext cx="1358583" cy="1192374"/>
                    </a:xfrm>
                    <a:prstGeom prst="rect">
                      <a:avLst/>
                    </a:prstGeom>
                    <a:ln/>
                  </pic:spPr>
                </pic:pic>
              </a:graphicData>
            </a:graphic>
          </wp:anchor>
        </w:drawing>
      </w:r>
    </w:p>
    <w:p w14:paraId="54A6CF3A" w14:textId="4D821001" w:rsidR="00D357B9" w:rsidRPr="00D357B9" w:rsidRDefault="00D357B9" w:rsidP="00D357B9">
      <w:pPr>
        <w:jc w:val="center"/>
        <w:rPr>
          <w:rFonts w:ascii="Arial" w:hAnsi="Arial" w:cs="Arial"/>
        </w:rPr>
      </w:pPr>
    </w:p>
    <w:p w14:paraId="32EB8996" w14:textId="110A076D" w:rsidR="00D357B9" w:rsidRPr="00D357B9" w:rsidRDefault="00D357B9" w:rsidP="00D357B9">
      <w:pPr>
        <w:jc w:val="center"/>
        <w:rPr>
          <w:rFonts w:ascii="Arial" w:hAnsi="Arial" w:cs="Arial"/>
        </w:rPr>
      </w:pPr>
    </w:p>
    <w:p w14:paraId="48CBA276" w14:textId="472455BE" w:rsidR="00D357B9" w:rsidRPr="00D357B9" w:rsidRDefault="00D357B9" w:rsidP="00D357B9">
      <w:pPr>
        <w:jc w:val="center"/>
        <w:rPr>
          <w:rFonts w:ascii="Arial" w:hAnsi="Arial" w:cs="Arial"/>
        </w:rPr>
      </w:pPr>
    </w:p>
    <w:p w14:paraId="57FA41CC" w14:textId="36BB1EE7" w:rsidR="00D357B9" w:rsidRPr="00D357B9" w:rsidRDefault="00D357B9" w:rsidP="00D357B9">
      <w:pPr>
        <w:jc w:val="center"/>
        <w:rPr>
          <w:rFonts w:ascii="Arial" w:hAnsi="Arial" w:cs="Arial"/>
        </w:rPr>
      </w:pPr>
    </w:p>
    <w:p w14:paraId="73EBC7B7" w14:textId="77777777" w:rsidR="00CA1F6D" w:rsidRDefault="00CA1F6D" w:rsidP="00F478A4">
      <w:pPr>
        <w:jc w:val="center"/>
        <w:rPr>
          <w:rFonts w:ascii="Arial" w:hAnsi="Arial" w:cs="Arial"/>
        </w:rPr>
      </w:pPr>
    </w:p>
    <w:p w14:paraId="07B7A899" w14:textId="77777777" w:rsidR="00CA1F6D" w:rsidRDefault="00CA1F6D" w:rsidP="00F478A4">
      <w:pPr>
        <w:jc w:val="center"/>
        <w:rPr>
          <w:rFonts w:ascii="Arial" w:hAnsi="Arial" w:cs="Arial"/>
        </w:rPr>
      </w:pPr>
    </w:p>
    <w:p w14:paraId="40270A5A" w14:textId="77777777" w:rsidR="00CA1F6D" w:rsidRDefault="00CA1F6D" w:rsidP="00F478A4">
      <w:pPr>
        <w:jc w:val="center"/>
        <w:rPr>
          <w:rFonts w:ascii="Arial" w:hAnsi="Arial" w:cs="Arial"/>
        </w:rPr>
      </w:pPr>
    </w:p>
    <w:p w14:paraId="7AAC64AA" w14:textId="38F9A54B" w:rsidR="000025D1" w:rsidRPr="00554B90" w:rsidRDefault="00295E92" w:rsidP="00F478A4">
      <w:pPr>
        <w:jc w:val="center"/>
        <w:rPr>
          <w:rFonts w:ascii="Arial" w:hAnsi="Arial" w:cs="Arial"/>
          <w:b/>
          <w:bCs/>
        </w:rPr>
      </w:pPr>
      <w:r w:rsidRPr="00554B90">
        <w:rPr>
          <w:rFonts w:ascii="Arial" w:hAnsi="Arial" w:cs="Arial"/>
          <w:b/>
          <w:bCs/>
        </w:rPr>
        <w:t>REQUEST FOR PROPOSALS</w:t>
      </w:r>
    </w:p>
    <w:p w14:paraId="62BD37C3" w14:textId="77777777" w:rsidR="000025D1" w:rsidRPr="00554B90" w:rsidRDefault="000025D1" w:rsidP="00D357B9">
      <w:pPr>
        <w:jc w:val="center"/>
        <w:rPr>
          <w:rFonts w:ascii="Arial" w:hAnsi="Arial" w:cs="Arial"/>
          <w:b/>
          <w:bCs/>
        </w:rPr>
      </w:pPr>
    </w:p>
    <w:p w14:paraId="439D5E0F" w14:textId="5D92DEB3" w:rsidR="00D357B9" w:rsidRPr="00554B90" w:rsidRDefault="00D357B9" w:rsidP="00D357B9">
      <w:pPr>
        <w:jc w:val="center"/>
        <w:rPr>
          <w:rFonts w:ascii="Arial" w:hAnsi="Arial" w:cs="Arial"/>
          <w:b/>
          <w:bCs/>
        </w:rPr>
      </w:pPr>
      <w:r w:rsidRPr="00554B90">
        <w:rPr>
          <w:rFonts w:ascii="Arial" w:hAnsi="Arial" w:cs="Arial"/>
          <w:b/>
          <w:bCs/>
        </w:rPr>
        <w:t xml:space="preserve">FOR </w:t>
      </w:r>
    </w:p>
    <w:p w14:paraId="66765D21" w14:textId="65DFAE9A" w:rsidR="00FB14D1" w:rsidRPr="00554B90" w:rsidRDefault="00FB14D1" w:rsidP="00D357B9">
      <w:pPr>
        <w:jc w:val="center"/>
        <w:rPr>
          <w:rFonts w:ascii="Arial" w:hAnsi="Arial" w:cs="Arial"/>
          <w:b/>
          <w:bCs/>
        </w:rPr>
      </w:pPr>
    </w:p>
    <w:p w14:paraId="513A2E33" w14:textId="528DD3B8" w:rsidR="00FB14D1" w:rsidRPr="00554B90" w:rsidRDefault="00FB14D1" w:rsidP="00D357B9">
      <w:pPr>
        <w:jc w:val="center"/>
        <w:rPr>
          <w:rFonts w:ascii="Arial" w:hAnsi="Arial" w:cs="Arial"/>
          <w:b/>
          <w:bCs/>
        </w:rPr>
      </w:pPr>
      <w:r w:rsidRPr="00554B90">
        <w:rPr>
          <w:rFonts w:ascii="Arial" w:hAnsi="Arial" w:cs="Arial"/>
          <w:b/>
          <w:bCs/>
        </w:rPr>
        <w:t xml:space="preserve">HIRING FINANCIAL EXPERTS </w:t>
      </w:r>
      <w:r w:rsidR="00554B90" w:rsidRPr="00554B90">
        <w:rPr>
          <w:rFonts w:ascii="Arial" w:hAnsi="Arial" w:cs="Arial"/>
          <w:b/>
          <w:bCs/>
        </w:rPr>
        <w:t xml:space="preserve">ON THE STZ COMMITTEE PANEL OF EXPERTS </w:t>
      </w:r>
      <w:r w:rsidR="00E32DAC" w:rsidRPr="00554B90">
        <w:rPr>
          <w:rFonts w:ascii="Arial" w:hAnsi="Arial" w:cs="Arial"/>
          <w:b/>
          <w:bCs/>
        </w:rPr>
        <w:t>TO ASSIST IN THE EVALUATION OF ZONE ENTERPRISE AND ZONE DEVELOPER APPLICATIONS</w:t>
      </w:r>
    </w:p>
    <w:p w14:paraId="11B7558E" w14:textId="4159E6DA" w:rsidR="00F478A4" w:rsidRPr="00554B90" w:rsidRDefault="00F478A4" w:rsidP="00D357B9">
      <w:pPr>
        <w:jc w:val="center"/>
        <w:rPr>
          <w:rFonts w:ascii="Arial" w:hAnsi="Arial" w:cs="Arial"/>
          <w:b/>
          <w:bCs/>
        </w:rPr>
      </w:pPr>
    </w:p>
    <w:p w14:paraId="30FA10DD" w14:textId="66B48CE5" w:rsidR="00F478A4" w:rsidRPr="00554B90" w:rsidRDefault="00F478A4" w:rsidP="00D357B9">
      <w:pPr>
        <w:jc w:val="center"/>
        <w:rPr>
          <w:rFonts w:ascii="Arial" w:hAnsi="Arial" w:cs="Arial"/>
          <w:b/>
          <w:bCs/>
        </w:rPr>
      </w:pPr>
      <w:r w:rsidRPr="00554B90">
        <w:rPr>
          <w:rFonts w:ascii="Arial" w:hAnsi="Arial" w:cs="Arial"/>
          <w:b/>
          <w:bCs/>
        </w:rPr>
        <w:t>BY</w:t>
      </w:r>
    </w:p>
    <w:p w14:paraId="378E1258" w14:textId="60629C0C" w:rsidR="00F478A4" w:rsidRPr="00554B90" w:rsidRDefault="00F478A4" w:rsidP="00D357B9">
      <w:pPr>
        <w:jc w:val="center"/>
        <w:rPr>
          <w:rFonts w:ascii="Arial" w:hAnsi="Arial" w:cs="Arial"/>
          <w:b/>
          <w:bCs/>
        </w:rPr>
      </w:pPr>
    </w:p>
    <w:p w14:paraId="42096FA5" w14:textId="2B8E0C3C" w:rsidR="00F478A4" w:rsidRPr="00554B90" w:rsidRDefault="00F478A4" w:rsidP="00D357B9">
      <w:pPr>
        <w:jc w:val="center"/>
        <w:rPr>
          <w:rFonts w:ascii="Arial" w:hAnsi="Arial" w:cs="Arial"/>
          <w:b/>
          <w:bCs/>
        </w:rPr>
      </w:pPr>
      <w:r w:rsidRPr="00554B90">
        <w:rPr>
          <w:rFonts w:ascii="Arial" w:hAnsi="Arial" w:cs="Arial"/>
          <w:b/>
          <w:bCs/>
        </w:rPr>
        <w:t>STZA</w:t>
      </w:r>
    </w:p>
    <w:p w14:paraId="03781C56" w14:textId="31E3CE1C" w:rsidR="00F478A4" w:rsidRPr="00554B90" w:rsidRDefault="00F478A4" w:rsidP="00D357B9">
      <w:pPr>
        <w:jc w:val="center"/>
        <w:rPr>
          <w:rFonts w:ascii="Arial" w:hAnsi="Arial" w:cs="Arial"/>
          <w:b/>
          <w:bCs/>
        </w:rPr>
      </w:pPr>
    </w:p>
    <w:p w14:paraId="0B66CADD" w14:textId="018126BA" w:rsidR="00F478A4" w:rsidRPr="00554B90" w:rsidRDefault="00F478A4" w:rsidP="00D357B9">
      <w:pPr>
        <w:jc w:val="center"/>
        <w:rPr>
          <w:rFonts w:ascii="Arial" w:hAnsi="Arial" w:cs="Arial"/>
          <w:b/>
          <w:bCs/>
        </w:rPr>
      </w:pPr>
    </w:p>
    <w:p w14:paraId="52B76803" w14:textId="77777777" w:rsidR="00F478A4" w:rsidRDefault="00F478A4" w:rsidP="00D357B9">
      <w:pPr>
        <w:jc w:val="center"/>
        <w:rPr>
          <w:rFonts w:ascii="Arial" w:hAnsi="Arial" w:cs="Arial"/>
        </w:rPr>
      </w:pPr>
    </w:p>
    <w:p w14:paraId="3B9F3F33" w14:textId="67484EDC" w:rsidR="00E32DAC" w:rsidRDefault="00E32DAC" w:rsidP="00D357B9">
      <w:pPr>
        <w:jc w:val="center"/>
        <w:rPr>
          <w:rFonts w:ascii="Arial" w:hAnsi="Arial" w:cs="Arial"/>
        </w:rPr>
      </w:pPr>
    </w:p>
    <w:p w14:paraId="6CCE9E8E" w14:textId="62218A53" w:rsidR="001B107D" w:rsidRPr="00CA1F6D" w:rsidRDefault="00AC46FA" w:rsidP="00CA1F6D">
      <w:pPr>
        <w:rPr>
          <w:rFonts w:ascii="Arial" w:hAnsi="Arial" w:cs="Arial"/>
        </w:rPr>
      </w:pPr>
      <w:r>
        <w:rPr>
          <w:rFonts w:ascii="Arial" w:hAnsi="Arial" w:cs="Arial"/>
        </w:rPr>
        <w:br w:type="page"/>
      </w:r>
    </w:p>
    <w:p w14:paraId="74003BF3" w14:textId="55D18BC1" w:rsidR="00EC534A" w:rsidRDefault="00EC534A" w:rsidP="00EC534A">
      <w:pPr>
        <w:jc w:val="center"/>
        <w:rPr>
          <w:rFonts w:ascii="Arial" w:hAnsi="Arial" w:cs="Arial"/>
          <w:b/>
          <w:bCs/>
        </w:rPr>
      </w:pPr>
      <w:r>
        <w:rPr>
          <w:rFonts w:ascii="Arial" w:hAnsi="Arial" w:cs="Arial"/>
          <w:b/>
          <w:bCs/>
        </w:rPr>
        <w:lastRenderedPageBreak/>
        <w:t>LETTER OF INVITATION</w:t>
      </w:r>
    </w:p>
    <w:p w14:paraId="62EB57E9" w14:textId="79986C98" w:rsidR="00EC534A" w:rsidRDefault="00EC534A" w:rsidP="00EC534A">
      <w:pPr>
        <w:jc w:val="center"/>
        <w:rPr>
          <w:rFonts w:ascii="Arial" w:hAnsi="Arial" w:cs="Arial"/>
          <w:b/>
          <w:bCs/>
        </w:rPr>
      </w:pPr>
    </w:p>
    <w:p w14:paraId="678AF316" w14:textId="77777777" w:rsidR="00EC534A" w:rsidRDefault="00EC534A" w:rsidP="00EC534A">
      <w:pPr>
        <w:jc w:val="center"/>
        <w:rPr>
          <w:rFonts w:ascii="Arial" w:hAnsi="Arial" w:cs="Arial"/>
          <w:b/>
          <w:bCs/>
        </w:rPr>
      </w:pPr>
    </w:p>
    <w:p w14:paraId="10E769B3" w14:textId="5DAA9418" w:rsidR="00EC534A" w:rsidRDefault="00EC534A">
      <w:pPr>
        <w:rPr>
          <w:rFonts w:ascii="Arial" w:hAnsi="Arial" w:cs="Arial"/>
          <w:b/>
          <w:bCs/>
        </w:rPr>
      </w:pPr>
      <w:r>
        <w:rPr>
          <w:rFonts w:ascii="Arial" w:hAnsi="Arial" w:cs="Arial"/>
          <w:b/>
          <w:bCs/>
        </w:rPr>
        <w:t>To All Prospective Bidders,</w:t>
      </w:r>
    </w:p>
    <w:p w14:paraId="4A00F7C5" w14:textId="77777777" w:rsidR="00EC534A" w:rsidRDefault="00EC534A">
      <w:pPr>
        <w:rPr>
          <w:rFonts w:ascii="Arial" w:hAnsi="Arial" w:cs="Arial"/>
          <w:b/>
          <w:bCs/>
        </w:rPr>
      </w:pPr>
    </w:p>
    <w:p w14:paraId="21CB12F3" w14:textId="4003104A" w:rsidR="00EC534A" w:rsidRPr="00EC534A" w:rsidRDefault="00EC534A" w:rsidP="00EC534A">
      <w:pPr>
        <w:pStyle w:val="ListParagraph"/>
        <w:numPr>
          <w:ilvl w:val="0"/>
          <w:numId w:val="11"/>
        </w:numPr>
        <w:jc w:val="both"/>
        <w:rPr>
          <w:rFonts w:ascii="Arial" w:hAnsi="Arial" w:cs="Arial"/>
          <w:b/>
          <w:bCs/>
        </w:rPr>
      </w:pPr>
      <w:r>
        <w:rPr>
          <w:rFonts w:ascii="Arial" w:hAnsi="Arial" w:cs="Arial"/>
        </w:rPr>
        <w:t xml:space="preserve">STZA intends to engage a panel of </w:t>
      </w:r>
      <w:r w:rsidR="00BC2500">
        <w:rPr>
          <w:rFonts w:ascii="Arial" w:hAnsi="Arial" w:cs="Arial"/>
        </w:rPr>
        <w:t>up to</w:t>
      </w:r>
      <w:r w:rsidR="000F0E2C">
        <w:rPr>
          <w:rFonts w:ascii="Arial" w:hAnsi="Arial" w:cs="Arial"/>
        </w:rPr>
        <w:t xml:space="preserve"> </w:t>
      </w:r>
      <w:r w:rsidR="00F565EB">
        <w:rPr>
          <w:rFonts w:ascii="Arial" w:hAnsi="Arial" w:cs="Arial"/>
        </w:rPr>
        <w:t>six</w:t>
      </w:r>
      <w:r>
        <w:rPr>
          <w:rFonts w:ascii="Arial" w:hAnsi="Arial" w:cs="Arial"/>
        </w:rPr>
        <w:t xml:space="preserve"> financial services firms to provide expert advice on applications and proposals made to STZA for Zone Developer and Zone Enterprise Licenses. </w:t>
      </w:r>
    </w:p>
    <w:p w14:paraId="2E5A0B9E" w14:textId="77777777" w:rsidR="00EC534A" w:rsidRPr="00EC534A" w:rsidRDefault="00EC534A" w:rsidP="00EC534A">
      <w:pPr>
        <w:pStyle w:val="ListParagraph"/>
        <w:jc w:val="both"/>
        <w:rPr>
          <w:rFonts w:ascii="Arial" w:hAnsi="Arial" w:cs="Arial"/>
          <w:b/>
          <w:bCs/>
        </w:rPr>
      </w:pPr>
    </w:p>
    <w:p w14:paraId="68F67EF5" w14:textId="06A2CB33" w:rsidR="00EC534A" w:rsidRPr="00EC534A" w:rsidRDefault="00EC534A" w:rsidP="00EC534A">
      <w:pPr>
        <w:pStyle w:val="ListParagraph"/>
        <w:numPr>
          <w:ilvl w:val="0"/>
          <w:numId w:val="11"/>
        </w:numPr>
        <w:jc w:val="both"/>
        <w:rPr>
          <w:rFonts w:ascii="Arial" w:hAnsi="Arial" w:cs="Arial"/>
          <w:b/>
          <w:bCs/>
        </w:rPr>
      </w:pPr>
      <w:r w:rsidRPr="00EC534A">
        <w:rPr>
          <w:rFonts w:ascii="Arial" w:hAnsi="Arial" w:cs="Arial"/>
        </w:rPr>
        <w:t xml:space="preserve">STZA invites all eligible firms to submit proposals in line with the “Instructions to Bidders”. </w:t>
      </w:r>
    </w:p>
    <w:p w14:paraId="77FF0B9E" w14:textId="77777777" w:rsidR="00EC534A" w:rsidRPr="00EC534A" w:rsidRDefault="00EC534A" w:rsidP="00EC534A">
      <w:pPr>
        <w:pStyle w:val="ListParagraph"/>
        <w:rPr>
          <w:rFonts w:ascii="Arial" w:hAnsi="Arial" w:cs="Arial"/>
          <w:b/>
          <w:bCs/>
        </w:rPr>
      </w:pPr>
    </w:p>
    <w:p w14:paraId="7967D9D6" w14:textId="77777777" w:rsidR="00EC534A" w:rsidRPr="00EC534A" w:rsidRDefault="00EC534A" w:rsidP="00EC534A">
      <w:pPr>
        <w:pStyle w:val="ListParagraph"/>
        <w:rPr>
          <w:rFonts w:ascii="Arial" w:hAnsi="Arial" w:cs="Arial"/>
          <w:b/>
          <w:bCs/>
        </w:rPr>
      </w:pPr>
    </w:p>
    <w:p w14:paraId="756E95A3" w14:textId="3D58F916" w:rsidR="00EC534A" w:rsidRPr="00EC534A" w:rsidRDefault="00EC534A" w:rsidP="00EC534A">
      <w:pPr>
        <w:pStyle w:val="ListParagraph"/>
        <w:numPr>
          <w:ilvl w:val="0"/>
          <w:numId w:val="11"/>
        </w:numPr>
        <w:rPr>
          <w:rFonts w:ascii="Arial" w:hAnsi="Arial" w:cs="Arial"/>
          <w:b/>
          <w:bCs/>
        </w:rPr>
      </w:pPr>
      <w:r w:rsidRPr="00EC534A">
        <w:rPr>
          <w:rFonts w:ascii="Arial" w:hAnsi="Arial" w:cs="Arial"/>
          <w:b/>
          <w:bCs/>
        </w:rPr>
        <w:br w:type="page"/>
      </w:r>
    </w:p>
    <w:p w14:paraId="0575D620" w14:textId="59AD40DC" w:rsidR="00EC534A" w:rsidRPr="00EC534A" w:rsidRDefault="00EC534A" w:rsidP="00EC534A">
      <w:pPr>
        <w:jc w:val="center"/>
        <w:rPr>
          <w:rFonts w:ascii="Arial" w:hAnsi="Arial" w:cs="Arial"/>
          <w:b/>
          <w:bCs/>
          <w:u w:val="single"/>
        </w:rPr>
      </w:pPr>
      <w:r w:rsidRPr="00EC534A">
        <w:rPr>
          <w:rFonts w:ascii="Arial" w:hAnsi="Arial" w:cs="Arial"/>
          <w:b/>
          <w:bCs/>
          <w:u w:val="single"/>
        </w:rPr>
        <w:lastRenderedPageBreak/>
        <w:t>INSTRUCTIONS TO BIDDERS</w:t>
      </w:r>
    </w:p>
    <w:p w14:paraId="3A293399" w14:textId="77777777" w:rsidR="00EC534A" w:rsidRPr="00EC534A" w:rsidRDefault="00EC534A" w:rsidP="00EC534A">
      <w:pPr>
        <w:rPr>
          <w:rFonts w:ascii="Arial" w:hAnsi="Arial" w:cs="Arial"/>
          <w:b/>
          <w:bCs/>
        </w:rPr>
      </w:pPr>
    </w:p>
    <w:p w14:paraId="4F5679B2" w14:textId="082E5B3B" w:rsidR="00C26F7A" w:rsidRPr="00916C1E" w:rsidRDefault="00230342" w:rsidP="00C26F7A">
      <w:pPr>
        <w:pStyle w:val="ListParagraph"/>
        <w:numPr>
          <w:ilvl w:val="0"/>
          <w:numId w:val="2"/>
        </w:numPr>
        <w:rPr>
          <w:rFonts w:ascii="Arial" w:hAnsi="Arial" w:cs="Arial"/>
          <w:b/>
          <w:bCs/>
        </w:rPr>
      </w:pPr>
      <w:r w:rsidRPr="00916C1E">
        <w:rPr>
          <w:rFonts w:ascii="Arial" w:hAnsi="Arial" w:cs="Arial"/>
          <w:b/>
          <w:bCs/>
        </w:rPr>
        <w:t>BACKGROUND</w:t>
      </w:r>
    </w:p>
    <w:p w14:paraId="6D30BFA1" w14:textId="02346D71" w:rsidR="00230342" w:rsidRDefault="00230342" w:rsidP="00554B90">
      <w:pPr>
        <w:pStyle w:val="ListParagraph"/>
        <w:spacing w:line="276" w:lineRule="auto"/>
        <w:ind w:left="360"/>
        <w:rPr>
          <w:rFonts w:ascii="Arial" w:hAnsi="Arial" w:cs="Arial"/>
        </w:rPr>
      </w:pPr>
    </w:p>
    <w:p w14:paraId="25940677" w14:textId="4ADE26F2" w:rsidR="00A62FAD" w:rsidRDefault="008B6951" w:rsidP="00554B90">
      <w:pPr>
        <w:pStyle w:val="ListParagraph"/>
        <w:numPr>
          <w:ilvl w:val="1"/>
          <w:numId w:val="2"/>
        </w:numPr>
        <w:spacing w:line="276" w:lineRule="auto"/>
        <w:ind w:left="993" w:hanging="633"/>
        <w:jc w:val="both"/>
        <w:rPr>
          <w:rFonts w:ascii="Arial" w:hAnsi="Arial" w:cs="Arial"/>
          <w:lang w:val="en-US"/>
        </w:rPr>
      </w:pPr>
      <w:r w:rsidRPr="008B6951">
        <w:rPr>
          <w:rFonts w:ascii="Arial" w:hAnsi="Arial" w:cs="Arial"/>
          <w:lang w:val="en-US"/>
        </w:rPr>
        <w:t>Special Technology Zones Authority (</w:t>
      </w:r>
      <w:r w:rsidRPr="008B6951">
        <w:rPr>
          <w:rFonts w:ascii="Arial" w:hAnsi="Arial" w:cs="Arial"/>
          <w:b/>
          <w:bCs/>
          <w:lang w:val="en-US"/>
        </w:rPr>
        <w:t>“STZA”</w:t>
      </w:r>
      <w:r w:rsidRPr="008B6951">
        <w:rPr>
          <w:rFonts w:ascii="Arial" w:hAnsi="Arial" w:cs="Arial"/>
          <w:lang w:val="en-US"/>
        </w:rPr>
        <w:t xml:space="preserve">) is an autonomous body established under Special Technology Zones Authority Ordinance, 2020. The Authority has </w:t>
      </w:r>
      <w:r w:rsidRPr="008B6951">
        <w:rPr>
          <w:rFonts w:ascii="Arial" w:hAnsi="Arial" w:cs="Arial"/>
        </w:rPr>
        <w:t>been</w:t>
      </w:r>
      <w:r w:rsidRPr="008B6951">
        <w:rPr>
          <w:rFonts w:ascii="Arial" w:hAnsi="Arial" w:cs="Arial"/>
          <w:lang w:val="en-US"/>
        </w:rPr>
        <w:t xml:space="preserve"> mandated to provide institutional and legislative support for the technology sector with internationally competitive and export-oriented structures and ecosystem, to attract FDI, to connect academia, research and technology industry, to increase the productivity and decrease the costs of production through high-tech interventions, intensive innovation and futuristic entrepreneurship, to enable job creation, to commercialize technological knowledge and more. This will be manifested through creation of Special Technology Zones (STZs) across the country bearing science and technology parks, incubation centers, R&amp;D centers, technology production centers, universities, technical training centers</w:t>
      </w:r>
      <w:r w:rsidR="00B348F4">
        <w:rPr>
          <w:rFonts w:ascii="Arial" w:hAnsi="Arial" w:cs="Arial"/>
          <w:lang w:val="en-US"/>
        </w:rPr>
        <w:t xml:space="preserve"> etc. More details can be obtained from the </w:t>
      </w:r>
      <w:r w:rsidRPr="008B6951">
        <w:rPr>
          <w:rFonts w:ascii="Arial" w:hAnsi="Arial" w:cs="Arial"/>
          <w:lang w:val="en-US"/>
        </w:rPr>
        <w:t xml:space="preserve">Ordinance. </w:t>
      </w:r>
    </w:p>
    <w:p w14:paraId="454EDECD" w14:textId="77777777" w:rsidR="00A62FAD" w:rsidRDefault="00A62FAD" w:rsidP="00554B90">
      <w:pPr>
        <w:pStyle w:val="ListParagraph"/>
        <w:spacing w:line="276" w:lineRule="auto"/>
        <w:ind w:left="993"/>
        <w:jc w:val="both"/>
        <w:rPr>
          <w:rFonts w:ascii="Arial" w:hAnsi="Arial" w:cs="Arial"/>
          <w:lang w:val="en-US"/>
        </w:rPr>
      </w:pPr>
    </w:p>
    <w:p w14:paraId="632BFF6C" w14:textId="6D7BE8DF" w:rsidR="008B6951" w:rsidRPr="00A62FAD" w:rsidRDefault="008B6951" w:rsidP="00554B90">
      <w:pPr>
        <w:pStyle w:val="ListParagraph"/>
        <w:numPr>
          <w:ilvl w:val="1"/>
          <w:numId w:val="2"/>
        </w:numPr>
        <w:spacing w:line="276" w:lineRule="auto"/>
        <w:ind w:left="993" w:hanging="633"/>
        <w:jc w:val="both"/>
        <w:rPr>
          <w:rFonts w:ascii="Arial" w:hAnsi="Arial" w:cs="Arial"/>
          <w:lang w:val="en-US"/>
        </w:rPr>
      </w:pPr>
      <w:r w:rsidRPr="00A62FAD">
        <w:rPr>
          <w:rFonts w:ascii="Arial" w:hAnsi="Arial" w:cs="Arial"/>
          <w:lang w:val="en-US"/>
        </w:rPr>
        <w:t>In order to achieve these goals, one of the key processes is to develop a transparent evaluation system for authorizing zone developers (ZDs) and zone enterprises (ZEs) to operate in the various STZs across Pakistan in light of the Ordinance and STZA Qualification and Approval Rules 2021. This system includes, but is not limited to, items such as scoring rubrics against minimum KPIs for ZDs and ZEs, a panel of reliable third-party technical and business/financial experts</w:t>
      </w:r>
      <w:r w:rsidR="002E28B8">
        <w:rPr>
          <w:rFonts w:ascii="Arial" w:hAnsi="Arial" w:cs="Arial"/>
          <w:lang w:val="en-US"/>
        </w:rPr>
        <w:t xml:space="preserve"> (if required)</w:t>
      </w:r>
      <w:r w:rsidRPr="00A62FAD">
        <w:rPr>
          <w:rFonts w:ascii="Arial" w:hAnsi="Arial" w:cs="Arial"/>
          <w:lang w:val="en-US"/>
        </w:rPr>
        <w:t>, an automated system for enabling informed decision making, appropriate interfacing with STZA management, etc. The review will be holistic, i.e., its scope will include technical as well as business/financial aspects including meeting of various KPIs by ZDs and ZEs, and economic impact assessment of ZEs</w:t>
      </w:r>
      <w:r w:rsidR="002E28B8">
        <w:rPr>
          <w:rFonts w:ascii="Arial" w:hAnsi="Arial" w:cs="Arial"/>
          <w:lang w:val="en-US"/>
        </w:rPr>
        <w:t xml:space="preserve">. This is required to </w:t>
      </w:r>
      <w:proofErr w:type="gramStart"/>
      <w:r w:rsidR="002E28B8">
        <w:rPr>
          <w:rFonts w:ascii="Arial" w:hAnsi="Arial" w:cs="Arial"/>
          <w:lang w:val="en-US"/>
        </w:rPr>
        <w:t xml:space="preserve">ensure </w:t>
      </w:r>
      <w:r w:rsidRPr="00A62FAD">
        <w:rPr>
          <w:rFonts w:ascii="Arial" w:hAnsi="Arial" w:cs="Arial"/>
          <w:lang w:val="en-US"/>
        </w:rPr>
        <w:t xml:space="preserve"> that</w:t>
      </w:r>
      <w:proofErr w:type="gramEnd"/>
      <w:r w:rsidRPr="00A62FAD">
        <w:rPr>
          <w:rFonts w:ascii="Arial" w:hAnsi="Arial" w:cs="Arial"/>
          <w:lang w:val="en-US"/>
        </w:rPr>
        <w:t xml:space="preserve"> the ZDs and ZEs </w:t>
      </w:r>
      <w:r w:rsidR="002E28B8">
        <w:rPr>
          <w:rFonts w:ascii="Arial" w:hAnsi="Arial" w:cs="Arial"/>
          <w:lang w:val="en-US"/>
        </w:rPr>
        <w:t>that</w:t>
      </w:r>
      <w:r w:rsidRPr="00A62FAD">
        <w:rPr>
          <w:rFonts w:ascii="Arial" w:hAnsi="Arial" w:cs="Arial"/>
          <w:lang w:val="en-US"/>
        </w:rPr>
        <w:t xml:space="preserve"> can make the greatest contribution to and create the highest positive impact on the economy and towards the development of the technology ecosystem are licensed.</w:t>
      </w:r>
    </w:p>
    <w:p w14:paraId="40E8AB15" w14:textId="38F824B0" w:rsidR="000B0947" w:rsidRDefault="000B0947" w:rsidP="00554B90">
      <w:pPr>
        <w:pStyle w:val="ListParagraph"/>
        <w:spacing w:line="276" w:lineRule="auto"/>
        <w:ind w:left="360"/>
        <w:rPr>
          <w:rFonts w:ascii="Arial" w:hAnsi="Arial" w:cs="Arial"/>
        </w:rPr>
      </w:pPr>
    </w:p>
    <w:p w14:paraId="25711591" w14:textId="77777777" w:rsidR="004E78CB" w:rsidRDefault="000B0947" w:rsidP="00554B90">
      <w:pPr>
        <w:pStyle w:val="ListParagraph"/>
        <w:numPr>
          <w:ilvl w:val="1"/>
          <w:numId w:val="2"/>
        </w:numPr>
        <w:spacing w:line="276" w:lineRule="auto"/>
        <w:ind w:left="993" w:hanging="633"/>
        <w:jc w:val="both"/>
        <w:rPr>
          <w:rFonts w:ascii="Arial" w:hAnsi="Arial" w:cs="Arial"/>
        </w:rPr>
      </w:pPr>
      <w:r>
        <w:rPr>
          <w:rFonts w:ascii="Arial" w:hAnsi="Arial" w:cs="Arial"/>
        </w:rPr>
        <w:t xml:space="preserve">STZA will license Zone Enterprises and Zone Developers </w:t>
      </w:r>
      <w:r w:rsidR="004D37AB">
        <w:rPr>
          <w:rFonts w:ascii="Arial" w:hAnsi="Arial" w:cs="Arial"/>
        </w:rPr>
        <w:t>through the STZ Committee. The STZ Committee will require</w:t>
      </w:r>
      <w:r w:rsidR="00A82A6C">
        <w:rPr>
          <w:rFonts w:ascii="Arial" w:hAnsi="Arial" w:cs="Arial"/>
        </w:rPr>
        <w:t xml:space="preserve"> the</w:t>
      </w:r>
      <w:r w:rsidR="004D37AB">
        <w:rPr>
          <w:rFonts w:ascii="Arial" w:hAnsi="Arial" w:cs="Arial"/>
        </w:rPr>
        <w:t xml:space="preserve"> </w:t>
      </w:r>
      <w:r w:rsidR="00A82A6C">
        <w:rPr>
          <w:rFonts w:ascii="Arial" w:hAnsi="Arial" w:cs="Arial"/>
        </w:rPr>
        <w:t>assistance of a various experts, including a financial expert, to evaluate the aforementioned applications.</w:t>
      </w:r>
      <w:r w:rsidR="004E78CB">
        <w:rPr>
          <w:rFonts w:ascii="Arial" w:hAnsi="Arial" w:cs="Arial"/>
        </w:rPr>
        <w:t xml:space="preserve"> </w:t>
      </w:r>
    </w:p>
    <w:p w14:paraId="7E55319D" w14:textId="77777777" w:rsidR="004E78CB" w:rsidRPr="004E78CB" w:rsidRDefault="004E78CB" w:rsidP="004E78CB">
      <w:pPr>
        <w:pStyle w:val="ListParagraph"/>
        <w:rPr>
          <w:rFonts w:ascii="Arial" w:hAnsi="Arial" w:cs="Arial"/>
        </w:rPr>
      </w:pPr>
    </w:p>
    <w:p w14:paraId="6C63F60C" w14:textId="5AB66337" w:rsidR="00295E92" w:rsidRDefault="004E78CB" w:rsidP="00282074">
      <w:pPr>
        <w:pStyle w:val="ListParagraph"/>
        <w:numPr>
          <w:ilvl w:val="1"/>
          <w:numId w:val="2"/>
        </w:numPr>
        <w:ind w:left="993" w:hanging="633"/>
        <w:jc w:val="both"/>
        <w:rPr>
          <w:rFonts w:ascii="Arial" w:hAnsi="Arial" w:cs="Arial"/>
        </w:rPr>
      </w:pPr>
      <w:r>
        <w:rPr>
          <w:rFonts w:ascii="Arial" w:hAnsi="Arial" w:cs="Arial"/>
        </w:rPr>
        <w:t xml:space="preserve">STZA intends to </w:t>
      </w:r>
      <w:r w:rsidR="005C411D">
        <w:rPr>
          <w:rFonts w:ascii="Arial" w:hAnsi="Arial" w:cs="Arial"/>
        </w:rPr>
        <w:t>engage</w:t>
      </w:r>
      <w:r w:rsidR="00295E92">
        <w:rPr>
          <w:rFonts w:ascii="Arial" w:hAnsi="Arial" w:cs="Arial"/>
        </w:rPr>
        <w:t xml:space="preserve"> eligible</w:t>
      </w:r>
      <w:r w:rsidR="009B5ECC">
        <w:rPr>
          <w:rFonts w:ascii="Arial" w:hAnsi="Arial" w:cs="Arial"/>
        </w:rPr>
        <w:t xml:space="preserve"> </w:t>
      </w:r>
      <w:r w:rsidR="00BD440B" w:rsidRPr="00BD440B">
        <w:rPr>
          <w:rFonts w:ascii="Arial" w:hAnsi="Arial" w:cs="Arial"/>
          <w:b/>
          <w:bCs/>
        </w:rPr>
        <w:t>f</w:t>
      </w:r>
      <w:r w:rsidR="00702CE9" w:rsidRPr="00BD440B">
        <w:rPr>
          <w:rFonts w:ascii="Arial" w:hAnsi="Arial" w:cs="Arial"/>
          <w:b/>
          <w:bCs/>
        </w:rPr>
        <w:t>irms</w:t>
      </w:r>
      <w:r w:rsidR="00A50529">
        <w:rPr>
          <w:rFonts w:ascii="Arial" w:hAnsi="Arial" w:cs="Arial"/>
          <w:b/>
          <w:bCs/>
        </w:rPr>
        <w:t xml:space="preserve"> </w:t>
      </w:r>
      <w:r w:rsidR="00431D46">
        <w:rPr>
          <w:rFonts w:ascii="Arial" w:hAnsi="Arial" w:cs="Arial"/>
        </w:rPr>
        <w:t>through this</w:t>
      </w:r>
      <w:r w:rsidR="00295E92">
        <w:rPr>
          <w:rFonts w:ascii="Arial" w:hAnsi="Arial" w:cs="Arial"/>
        </w:rPr>
        <w:t xml:space="preserve"> Request for Proposal (</w:t>
      </w:r>
      <w:r w:rsidR="00295E92">
        <w:rPr>
          <w:rFonts w:ascii="Arial" w:hAnsi="Arial" w:cs="Arial"/>
          <w:b/>
          <w:bCs/>
        </w:rPr>
        <w:t>“R</w:t>
      </w:r>
      <w:r w:rsidR="005C411D">
        <w:rPr>
          <w:rFonts w:ascii="Arial" w:hAnsi="Arial" w:cs="Arial"/>
          <w:b/>
          <w:bCs/>
        </w:rPr>
        <w:t>F</w:t>
      </w:r>
      <w:r w:rsidR="00295E92">
        <w:rPr>
          <w:rFonts w:ascii="Arial" w:hAnsi="Arial" w:cs="Arial"/>
          <w:b/>
          <w:bCs/>
        </w:rPr>
        <w:t>P”</w:t>
      </w:r>
      <w:r w:rsidR="00295E92">
        <w:rPr>
          <w:rFonts w:ascii="Arial" w:hAnsi="Arial" w:cs="Arial"/>
        </w:rPr>
        <w:t>)</w:t>
      </w:r>
      <w:r w:rsidR="00431D46">
        <w:rPr>
          <w:rFonts w:ascii="Arial" w:hAnsi="Arial" w:cs="Arial"/>
        </w:rPr>
        <w:t xml:space="preserve">. </w:t>
      </w:r>
    </w:p>
    <w:p w14:paraId="51E30C11" w14:textId="77777777" w:rsidR="00295E92" w:rsidRPr="00295E92" w:rsidRDefault="00295E92" w:rsidP="00295E92">
      <w:pPr>
        <w:pStyle w:val="ListParagraph"/>
        <w:rPr>
          <w:rFonts w:ascii="Arial" w:hAnsi="Arial" w:cs="Arial"/>
          <w:u w:val="single"/>
        </w:rPr>
      </w:pPr>
    </w:p>
    <w:p w14:paraId="2DCC0F63" w14:textId="547592D3" w:rsidR="00295E92" w:rsidRDefault="00295E92" w:rsidP="00295E92">
      <w:pPr>
        <w:pStyle w:val="ListParagraph"/>
        <w:numPr>
          <w:ilvl w:val="2"/>
          <w:numId w:val="2"/>
        </w:numPr>
        <w:jc w:val="both"/>
        <w:rPr>
          <w:rFonts w:ascii="Arial" w:hAnsi="Arial" w:cs="Arial"/>
        </w:rPr>
      </w:pPr>
      <w:r>
        <w:rPr>
          <w:rFonts w:ascii="Arial" w:hAnsi="Arial" w:cs="Arial"/>
        </w:rPr>
        <w:t>This R</w:t>
      </w:r>
      <w:r w:rsidR="005C411D">
        <w:rPr>
          <w:rFonts w:ascii="Arial" w:hAnsi="Arial" w:cs="Arial"/>
        </w:rPr>
        <w:t>F</w:t>
      </w:r>
      <w:r>
        <w:rPr>
          <w:rFonts w:ascii="Arial" w:hAnsi="Arial" w:cs="Arial"/>
        </w:rPr>
        <w:t xml:space="preserve">P will be conducted on a </w:t>
      </w:r>
      <w:r w:rsidRPr="00C22B21">
        <w:rPr>
          <w:rFonts w:ascii="Arial" w:hAnsi="Arial" w:cs="Arial"/>
          <w:u w:val="single"/>
        </w:rPr>
        <w:t>Leas</w:t>
      </w:r>
      <w:r w:rsidR="00C22B21" w:rsidRPr="00C22B21">
        <w:rPr>
          <w:rFonts w:ascii="Arial" w:hAnsi="Arial" w:cs="Arial"/>
          <w:u w:val="single"/>
        </w:rPr>
        <w:t>t</w:t>
      </w:r>
      <w:r w:rsidRPr="00C22B21">
        <w:rPr>
          <w:rFonts w:ascii="Arial" w:hAnsi="Arial" w:cs="Arial"/>
          <w:u w:val="single"/>
        </w:rPr>
        <w:t xml:space="preserve"> Cost Basis</w:t>
      </w:r>
      <w:r>
        <w:rPr>
          <w:rFonts w:ascii="Arial" w:hAnsi="Arial" w:cs="Arial"/>
        </w:rPr>
        <w:t>.</w:t>
      </w:r>
    </w:p>
    <w:p w14:paraId="2CDC8BB5" w14:textId="77777777" w:rsidR="00295E92" w:rsidRPr="00295E92" w:rsidRDefault="00295E92" w:rsidP="00295E92">
      <w:pPr>
        <w:pStyle w:val="ListParagraph"/>
        <w:ind w:left="1224"/>
        <w:jc w:val="both"/>
        <w:rPr>
          <w:rFonts w:ascii="Arial" w:hAnsi="Arial" w:cs="Arial"/>
        </w:rPr>
      </w:pPr>
    </w:p>
    <w:p w14:paraId="22A44889" w14:textId="28A70E76" w:rsidR="000B0947" w:rsidRPr="00295E92" w:rsidRDefault="00295E92" w:rsidP="00295E92">
      <w:pPr>
        <w:pStyle w:val="ListParagraph"/>
        <w:numPr>
          <w:ilvl w:val="2"/>
          <w:numId w:val="2"/>
        </w:numPr>
        <w:ind w:left="1418" w:hanging="698"/>
        <w:jc w:val="both"/>
        <w:rPr>
          <w:rFonts w:ascii="Arial" w:hAnsi="Arial" w:cs="Arial"/>
          <w:u w:val="single"/>
        </w:rPr>
      </w:pPr>
      <w:r w:rsidRPr="00295E92">
        <w:rPr>
          <w:rFonts w:ascii="Arial" w:hAnsi="Arial" w:cs="Arial"/>
          <w:u w:val="single"/>
        </w:rPr>
        <w:t>Only the</w:t>
      </w:r>
      <w:r w:rsidR="002D05E1" w:rsidRPr="00295E92">
        <w:rPr>
          <w:rFonts w:ascii="Arial" w:hAnsi="Arial" w:cs="Arial"/>
          <w:u w:val="single"/>
        </w:rPr>
        <w:t xml:space="preserve"> top </w:t>
      </w:r>
      <w:r w:rsidR="00F565EB">
        <w:rPr>
          <w:rFonts w:ascii="Arial" w:hAnsi="Arial" w:cs="Arial"/>
          <w:u w:val="single"/>
        </w:rPr>
        <w:t>six</w:t>
      </w:r>
      <w:r w:rsidR="002D05E1" w:rsidRPr="00295E92">
        <w:rPr>
          <w:rFonts w:ascii="Arial" w:hAnsi="Arial" w:cs="Arial"/>
          <w:u w:val="single"/>
        </w:rPr>
        <w:t xml:space="preserve"> scoring applicants will be inducted on to STZA’s “STZ Panel of Financial Experts”.</w:t>
      </w:r>
    </w:p>
    <w:p w14:paraId="37F7958F" w14:textId="6CEA7C65" w:rsidR="00DB7602" w:rsidRPr="00E97CBA" w:rsidRDefault="00DB7602" w:rsidP="00E97CBA">
      <w:pPr>
        <w:rPr>
          <w:rFonts w:ascii="Arial" w:hAnsi="Arial" w:cs="Arial"/>
        </w:rPr>
      </w:pPr>
    </w:p>
    <w:p w14:paraId="77DA5E1B" w14:textId="5AE43675" w:rsidR="00230342" w:rsidRPr="00916C1E" w:rsidRDefault="00E102D9" w:rsidP="00C26F7A">
      <w:pPr>
        <w:pStyle w:val="ListParagraph"/>
        <w:numPr>
          <w:ilvl w:val="0"/>
          <w:numId w:val="2"/>
        </w:numPr>
        <w:rPr>
          <w:rFonts w:ascii="Arial" w:hAnsi="Arial" w:cs="Arial"/>
          <w:b/>
          <w:bCs/>
        </w:rPr>
      </w:pPr>
      <w:r w:rsidRPr="00916C1E">
        <w:rPr>
          <w:rFonts w:ascii="Arial" w:hAnsi="Arial" w:cs="Arial"/>
          <w:b/>
          <w:bCs/>
        </w:rPr>
        <w:t xml:space="preserve">INVITATION TO SUBMIT </w:t>
      </w:r>
      <w:r w:rsidR="004516D9">
        <w:rPr>
          <w:rFonts w:ascii="Arial" w:hAnsi="Arial" w:cs="Arial"/>
          <w:b/>
          <w:bCs/>
        </w:rPr>
        <w:t>REQUEST FOR PROPOSAL</w:t>
      </w:r>
    </w:p>
    <w:p w14:paraId="50CCF195" w14:textId="615CCA7A" w:rsidR="00E102D9" w:rsidRDefault="00E102D9" w:rsidP="00554E1B">
      <w:pPr>
        <w:pStyle w:val="ListParagraph"/>
        <w:ind w:left="360"/>
        <w:jc w:val="both"/>
        <w:rPr>
          <w:rFonts w:ascii="Arial" w:hAnsi="Arial" w:cs="Arial"/>
        </w:rPr>
      </w:pPr>
    </w:p>
    <w:p w14:paraId="3FD092FF" w14:textId="0504FBAA" w:rsidR="00E102D9" w:rsidRDefault="00C85217" w:rsidP="00884887">
      <w:pPr>
        <w:pStyle w:val="ListParagraph"/>
        <w:numPr>
          <w:ilvl w:val="1"/>
          <w:numId w:val="2"/>
        </w:numPr>
        <w:ind w:left="993" w:hanging="633"/>
        <w:jc w:val="both"/>
        <w:rPr>
          <w:rFonts w:ascii="Arial" w:hAnsi="Arial" w:cs="Arial"/>
        </w:rPr>
      </w:pPr>
      <w:r>
        <w:rPr>
          <w:rFonts w:ascii="Arial" w:hAnsi="Arial" w:cs="Arial"/>
        </w:rPr>
        <w:t>Eligible f</w:t>
      </w:r>
      <w:r w:rsidR="00E102D9">
        <w:rPr>
          <w:rFonts w:ascii="Arial" w:hAnsi="Arial" w:cs="Arial"/>
        </w:rPr>
        <w:t xml:space="preserve">irms are invited to submit a </w:t>
      </w:r>
      <w:r w:rsidR="00C22B21">
        <w:rPr>
          <w:rFonts w:ascii="Arial" w:hAnsi="Arial" w:cs="Arial"/>
        </w:rPr>
        <w:t>proposal</w:t>
      </w:r>
      <w:r w:rsidR="00282074">
        <w:rPr>
          <w:rFonts w:ascii="Arial" w:hAnsi="Arial" w:cs="Arial"/>
        </w:rPr>
        <w:t xml:space="preserve"> </w:t>
      </w:r>
      <w:r>
        <w:rPr>
          <w:rFonts w:ascii="Arial" w:hAnsi="Arial" w:cs="Arial"/>
        </w:rPr>
        <w:t xml:space="preserve">to </w:t>
      </w:r>
      <w:r w:rsidR="000B0947">
        <w:rPr>
          <w:rFonts w:ascii="Arial" w:hAnsi="Arial" w:cs="Arial"/>
        </w:rPr>
        <w:t xml:space="preserve">participate in STZA’s RFP process for engaging financial experts to assist in the </w:t>
      </w:r>
      <w:r w:rsidR="002E28B8">
        <w:rPr>
          <w:rFonts w:ascii="Arial" w:hAnsi="Arial" w:cs="Arial"/>
        </w:rPr>
        <w:t>e</w:t>
      </w:r>
      <w:r w:rsidR="000B0947">
        <w:rPr>
          <w:rFonts w:ascii="Arial" w:hAnsi="Arial" w:cs="Arial"/>
        </w:rPr>
        <w:t>valuation of Zone Enterprise and Zone Developer</w:t>
      </w:r>
      <w:r w:rsidR="00B0120F">
        <w:rPr>
          <w:rFonts w:ascii="Arial" w:hAnsi="Arial" w:cs="Arial"/>
        </w:rPr>
        <w:t xml:space="preserve"> </w:t>
      </w:r>
      <w:r w:rsidR="002E28B8">
        <w:rPr>
          <w:rFonts w:ascii="Arial" w:hAnsi="Arial" w:cs="Arial"/>
        </w:rPr>
        <w:t>applications</w:t>
      </w:r>
      <w:r w:rsidR="000B0947">
        <w:rPr>
          <w:rFonts w:ascii="Arial" w:hAnsi="Arial" w:cs="Arial"/>
        </w:rPr>
        <w:t xml:space="preserve">. </w:t>
      </w:r>
      <w:r w:rsidR="00E102D9">
        <w:rPr>
          <w:rFonts w:ascii="Arial" w:hAnsi="Arial" w:cs="Arial"/>
        </w:rPr>
        <w:t xml:space="preserve"> </w:t>
      </w:r>
      <w:r w:rsidR="00C1037C">
        <w:rPr>
          <w:rFonts w:ascii="Arial" w:hAnsi="Arial" w:cs="Arial"/>
        </w:rPr>
        <w:t xml:space="preserve">Firms should submit their </w:t>
      </w:r>
      <w:r w:rsidR="00C22B21">
        <w:rPr>
          <w:rFonts w:ascii="Arial" w:hAnsi="Arial" w:cs="Arial"/>
        </w:rPr>
        <w:t>proposals</w:t>
      </w:r>
      <w:r w:rsidR="00C1037C">
        <w:rPr>
          <w:rFonts w:ascii="Arial" w:hAnsi="Arial" w:cs="Arial"/>
        </w:rPr>
        <w:t xml:space="preserve">, </w:t>
      </w:r>
      <w:r w:rsidR="00E102D9">
        <w:rPr>
          <w:rFonts w:ascii="Arial" w:hAnsi="Arial" w:cs="Arial"/>
        </w:rPr>
        <w:t xml:space="preserve">detailing their </w:t>
      </w:r>
      <w:r w:rsidR="00554E1B">
        <w:rPr>
          <w:rFonts w:ascii="Arial" w:hAnsi="Arial" w:cs="Arial"/>
        </w:rPr>
        <w:t>experience and qualifications in the form provided in this document</w:t>
      </w:r>
      <w:r w:rsidR="00C1037C">
        <w:rPr>
          <w:rFonts w:ascii="Arial" w:hAnsi="Arial" w:cs="Arial"/>
        </w:rPr>
        <w:t>.</w:t>
      </w:r>
    </w:p>
    <w:p w14:paraId="1C752D9A" w14:textId="56633074" w:rsidR="00923F5E" w:rsidRDefault="00923F5E" w:rsidP="00554E1B">
      <w:pPr>
        <w:pStyle w:val="ListParagraph"/>
        <w:ind w:left="360"/>
        <w:jc w:val="both"/>
        <w:rPr>
          <w:rFonts w:ascii="Arial" w:hAnsi="Arial" w:cs="Arial"/>
        </w:rPr>
      </w:pPr>
    </w:p>
    <w:p w14:paraId="3646C53B" w14:textId="7A7D9E9C" w:rsidR="00923F5E" w:rsidRPr="00916C1E" w:rsidRDefault="00A86AFB" w:rsidP="00923F5E">
      <w:pPr>
        <w:pStyle w:val="ListParagraph"/>
        <w:numPr>
          <w:ilvl w:val="0"/>
          <w:numId w:val="2"/>
        </w:numPr>
        <w:jc w:val="both"/>
        <w:rPr>
          <w:rFonts w:ascii="Arial" w:hAnsi="Arial" w:cs="Arial"/>
          <w:b/>
          <w:bCs/>
        </w:rPr>
      </w:pPr>
      <w:r w:rsidRPr="00916C1E">
        <w:rPr>
          <w:rFonts w:ascii="Arial" w:hAnsi="Arial" w:cs="Arial"/>
          <w:b/>
          <w:bCs/>
        </w:rPr>
        <w:t>TERMS AND CONDITIONS</w:t>
      </w:r>
    </w:p>
    <w:p w14:paraId="403ACD9E" w14:textId="77777777" w:rsidR="00A86AFB" w:rsidRDefault="00A86AFB" w:rsidP="00A86AFB">
      <w:pPr>
        <w:pStyle w:val="ListParagraph"/>
        <w:ind w:left="360"/>
        <w:jc w:val="both"/>
        <w:rPr>
          <w:rFonts w:ascii="Arial" w:hAnsi="Arial" w:cs="Arial"/>
        </w:rPr>
      </w:pPr>
    </w:p>
    <w:p w14:paraId="2A6B8943" w14:textId="07E843CE" w:rsidR="00A86AFB" w:rsidRDefault="00282074" w:rsidP="00884887">
      <w:pPr>
        <w:pStyle w:val="ListParagraph"/>
        <w:numPr>
          <w:ilvl w:val="1"/>
          <w:numId w:val="2"/>
        </w:numPr>
        <w:ind w:left="993" w:hanging="633"/>
        <w:jc w:val="both"/>
        <w:rPr>
          <w:rFonts w:ascii="Arial" w:hAnsi="Arial" w:cs="Arial"/>
        </w:rPr>
      </w:pPr>
      <w:r>
        <w:rPr>
          <w:rFonts w:ascii="Arial" w:hAnsi="Arial" w:cs="Arial"/>
        </w:rPr>
        <w:t xml:space="preserve">This </w:t>
      </w:r>
      <w:r w:rsidR="00C22B21">
        <w:rPr>
          <w:rFonts w:ascii="Arial" w:hAnsi="Arial" w:cs="Arial"/>
        </w:rPr>
        <w:t>R</w:t>
      </w:r>
      <w:r w:rsidR="00E00B13">
        <w:rPr>
          <w:rFonts w:ascii="Arial" w:hAnsi="Arial" w:cs="Arial"/>
        </w:rPr>
        <w:t>F</w:t>
      </w:r>
      <w:r w:rsidR="00C22B21">
        <w:rPr>
          <w:rFonts w:ascii="Arial" w:hAnsi="Arial" w:cs="Arial"/>
        </w:rPr>
        <w:t>P</w:t>
      </w:r>
      <w:r>
        <w:rPr>
          <w:rFonts w:ascii="Arial" w:hAnsi="Arial" w:cs="Arial"/>
        </w:rPr>
        <w:t xml:space="preserve"> will be subject to the Public Procurement Regulations 2004,</w:t>
      </w:r>
      <w:r w:rsidR="002F56DE">
        <w:rPr>
          <w:rFonts w:ascii="Arial" w:hAnsi="Arial" w:cs="Arial"/>
        </w:rPr>
        <w:t xml:space="preserve"> and</w:t>
      </w:r>
      <w:r>
        <w:rPr>
          <w:rFonts w:ascii="Arial" w:hAnsi="Arial" w:cs="Arial"/>
        </w:rPr>
        <w:t xml:space="preserve"> the </w:t>
      </w:r>
      <w:r w:rsidR="002F56DE">
        <w:rPr>
          <w:rFonts w:ascii="Arial" w:hAnsi="Arial" w:cs="Arial"/>
        </w:rPr>
        <w:t>Procurement of Consultancy Services Regulations 2010.</w:t>
      </w:r>
    </w:p>
    <w:p w14:paraId="7F3D8CEC" w14:textId="77777777" w:rsidR="002F56DE" w:rsidRDefault="002F56DE" w:rsidP="00884887">
      <w:pPr>
        <w:pStyle w:val="ListParagraph"/>
        <w:ind w:left="993"/>
        <w:jc w:val="both"/>
        <w:rPr>
          <w:rFonts w:ascii="Arial" w:hAnsi="Arial" w:cs="Arial"/>
        </w:rPr>
      </w:pPr>
    </w:p>
    <w:p w14:paraId="789B5126" w14:textId="7E3FA1F3" w:rsidR="002F56DE" w:rsidRDefault="002F56DE" w:rsidP="00884887">
      <w:pPr>
        <w:pStyle w:val="ListParagraph"/>
        <w:numPr>
          <w:ilvl w:val="1"/>
          <w:numId w:val="2"/>
        </w:numPr>
        <w:ind w:left="993" w:hanging="633"/>
        <w:jc w:val="both"/>
        <w:rPr>
          <w:rFonts w:ascii="Arial" w:hAnsi="Arial" w:cs="Arial"/>
        </w:rPr>
      </w:pPr>
      <w:r>
        <w:rPr>
          <w:rFonts w:ascii="Arial" w:hAnsi="Arial" w:cs="Arial"/>
        </w:rPr>
        <w:t xml:space="preserve">STZA will ensure all data submitted </w:t>
      </w:r>
      <w:r w:rsidR="0069074B">
        <w:rPr>
          <w:rFonts w:ascii="Arial" w:hAnsi="Arial" w:cs="Arial"/>
        </w:rPr>
        <w:t xml:space="preserve">by prospective applicants is treated as confidential. </w:t>
      </w:r>
    </w:p>
    <w:p w14:paraId="08BE4129" w14:textId="77777777" w:rsidR="0069074B" w:rsidRPr="0069074B" w:rsidRDefault="0069074B" w:rsidP="00884887">
      <w:pPr>
        <w:pStyle w:val="ListParagraph"/>
        <w:jc w:val="both"/>
        <w:rPr>
          <w:rFonts w:ascii="Arial" w:hAnsi="Arial" w:cs="Arial"/>
        </w:rPr>
      </w:pPr>
    </w:p>
    <w:p w14:paraId="6A34DAE4" w14:textId="62F124AA" w:rsidR="0069074B" w:rsidRDefault="0069074B" w:rsidP="00884887">
      <w:pPr>
        <w:pStyle w:val="ListParagraph"/>
        <w:numPr>
          <w:ilvl w:val="2"/>
          <w:numId w:val="2"/>
        </w:numPr>
        <w:ind w:left="1418" w:hanging="698"/>
        <w:jc w:val="both"/>
        <w:rPr>
          <w:rFonts w:ascii="Arial" w:hAnsi="Arial" w:cs="Arial"/>
        </w:rPr>
      </w:pPr>
      <w:r>
        <w:rPr>
          <w:rFonts w:ascii="Arial" w:hAnsi="Arial" w:cs="Arial"/>
        </w:rPr>
        <w:t>All bidders will be expected to keep any information received from STZA confidential.</w:t>
      </w:r>
    </w:p>
    <w:p w14:paraId="58186FD6" w14:textId="77777777" w:rsidR="0069074B" w:rsidRDefault="0069074B" w:rsidP="00884887">
      <w:pPr>
        <w:pStyle w:val="ListParagraph"/>
        <w:ind w:left="1418"/>
        <w:jc w:val="both"/>
        <w:rPr>
          <w:rFonts w:ascii="Arial" w:hAnsi="Arial" w:cs="Arial"/>
        </w:rPr>
      </w:pPr>
    </w:p>
    <w:p w14:paraId="2367DF60" w14:textId="1F523DE1" w:rsidR="0069074B" w:rsidRDefault="00884887" w:rsidP="00884887">
      <w:pPr>
        <w:pStyle w:val="ListParagraph"/>
        <w:numPr>
          <w:ilvl w:val="1"/>
          <w:numId w:val="2"/>
        </w:numPr>
        <w:ind w:left="993" w:hanging="633"/>
        <w:jc w:val="both"/>
        <w:rPr>
          <w:rFonts w:ascii="Arial" w:hAnsi="Arial" w:cs="Arial"/>
        </w:rPr>
      </w:pPr>
      <w:r>
        <w:rPr>
          <w:rFonts w:ascii="Arial" w:hAnsi="Arial" w:cs="Arial"/>
        </w:rPr>
        <w:t xml:space="preserve">All expenses related to participating in this </w:t>
      </w:r>
      <w:r w:rsidR="00C22B21">
        <w:rPr>
          <w:rFonts w:ascii="Arial" w:hAnsi="Arial" w:cs="Arial"/>
        </w:rPr>
        <w:t>R</w:t>
      </w:r>
      <w:r w:rsidR="00E00B13">
        <w:rPr>
          <w:rFonts w:ascii="Arial" w:hAnsi="Arial" w:cs="Arial"/>
        </w:rPr>
        <w:t>F</w:t>
      </w:r>
      <w:r w:rsidR="00C22B21">
        <w:rPr>
          <w:rFonts w:ascii="Arial" w:hAnsi="Arial" w:cs="Arial"/>
        </w:rPr>
        <w:t>P</w:t>
      </w:r>
      <w:r>
        <w:rPr>
          <w:rFonts w:ascii="Arial" w:hAnsi="Arial" w:cs="Arial"/>
        </w:rPr>
        <w:t xml:space="preserve"> will be borne by the applicants.</w:t>
      </w:r>
    </w:p>
    <w:p w14:paraId="388418FA" w14:textId="77777777" w:rsidR="00030130" w:rsidRDefault="00030130" w:rsidP="00030130">
      <w:pPr>
        <w:pStyle w:val="ListParagraph"/>
        <w:ind w:left="993"/>
        <w:jc w:val="both"/>
        <w:rPr>
          <w:rFonts w:ascii="Arial" w:hAnsi="Arial" w:cs="Arial"/>
        </w:rPr>
      </w:pPr>
    </w:p>
    <w:p w14:paraId="1AD9A2A8" w14:textId="262CAEB2" w:rsidR="00030130" w:rsidRDefault="00030130" w:rsidP="00884887">
      <w:pPr>
        <w:pStyle w:val="ListParagraph"/>
        <w:numPr>
          <w:ilvl w:val="1"/>
          <w:numId w:val="2"/>
        </w:numPr>
        <w:ind w:left="993" w:hanging="633"/>
        <w:jc w:val="both"/>
        <w:rPr>
          <w:rFonts w:ascii="Arial" w:hAnsi="Arial" w:cs="Arial"/>
        </w:rPr>
      </w:pPr>
      <w:r>
        <w:rPr>
          <w:rFonts w:ascii="Arial" w:hAnsi="Arial" w:cs="Arial"/>
        </w:rPr>
        <w:t>STZA reserves the right to verify any information submitted by applicants.</w:t>
      </w:r>
    </w:p>
    <w:p w14:paraId="1D94366B" w14:textId="77777777" w:rsidR="00030130" w:rsidRPr="00030130" w:rsidRDefault="00030130" w:rsidP="00030130">
      <w:pPr>
        <w:pStyle w:val="ListParagraph"/>
        <w:rPr>
          <w:rFonts w:ascii="Arial" w:hAnsi="Arial" w:cs="Arial"/>
        </w:rPr>
      </w:pPr>
    </w:p>
    <w:p w14:paraId="5D5A0F5A" w14:textId="77777777" w:rsidR="002B1962" w:rsidRDefault="001012A4" w:rsidP="00884887">
      <w:pPr>
        <w:pStyle w:val="ListParagraph"/>
        <w:numPr>
          <w:ilvl w:val="1"/>
          <w:numId w:val="2"/>
        </w:numPr>
        <w:ind w:left="993" w:hanging="633"/>
        <w:jc w:val="both"/>
        <w:rPr>
          <w:rFonts w:ascii="Arial" w:hAnsi="Arial" w:cs="Arial"/>
        </w:rPr>
      </w:pPr>
      <w:r>
        <w:rPr>
          <w:rFonts w:ascii="Arial" w:hAnsi="Arial" w:cs="Arial"/>
        </w:rPr>
        <w:t xml:space="preserve">Any information which is found by STZA to </w:t>
      </w:r>
      <w:r w:rsidR="009066A0">
        <w:rPr>
          <w:rFonts w:ascii="Arial" w:hAnsi="Arial" w:cs="Arial"/>
        </w:rPr>
        <w:t>be false</w:t>
      </w:r>
      <w:r>
        <w:rPr>
          <w:rFonts w:ascii="Arial" w:hAnsi="Arial" w:cs="Arial"/>
        </w:rPr>
        <w:t xml:space="preserve"> will be </w:t>
      </w:r>
      <w:r w:rsidR="009066A0">
        <w:rPr>
          <w:rFonts w:ascii="Arial" w:hAnsi="Arial" w:cs="Arial"/>
        </w:rPr>
        <w:t>ground for rejection.</w:t>
      </w:r>
      <w:r w:rsidR="002B1962">
        <w:rPr>
          <w:rFonts w:ascii="Arial" w:hAnsi="Arial" w:cs="Arial"/>
        </w:rPr>
        <w:t xml:space="preserve"> Any misstatement or concealment will also be grounds for rejections. </w:t>
      </w:r>
    </w:p>
    <w:p w14:paraId="630BCF14" w14:textId="77777777" w:rsidR="002B1962" w:rsidRPr="002B1962" w:rsidRDefault="002B1962" w:rsidP="002B1962">
      <w:pPr>
        <w:pStyle w:val="ListParagraph"/>
        <w:rPr>
          <w:rFonts w:ascii="Arial" w:hAnsi="Arial" w:cs="Arial"/>
        </w:rPr>
      </w:pPr>
    </w:p>
    <w:p w14:paraId="47CEDCA2" w14:textId="4F1B2E47" w:rsidR="005F39A6" w:rsidRDefault="002B1962" w:rsidP="00884887">
      <w:pPr>
        <w:pStyle w:val="ListParagraph"/>
        <w:numPr>
          <w:ilvl w:val="1"/>
          <w:numId w:val="2"/>
        </w:numPr>
        <w:ind w:left="993" w:hanging="633"/>
        <w:jc w:val="both"/>
        <w:rPr>
          <w:rFonts w:ascii="Arial" w:hAnsi="Arial" w:cs="Arial"/>
        </w:rPr>
      </w:pPr>
      <w:r>
        <w:rPr>
          <w:rFonts w:ascii="Arial" w:hAnsi="Arial" w:cs="Arial"/>
        </w:rPr>
        <w:t xml:space="preserve">STZA reserves the right to at any time cancel this procurement process without </w:t>
      </w:r>
      <w:r w:rsidR="00BD6CAE">
        <w:rPr>
          <w:rFonts w:ascii="Arial" w:hAnsi="Arial" w:cs="Arial"/>
        </w:rPr>
        <w:t xml:space="preserve">notice and disclaims all and any liability in that instance. </w:t>
      </w:r>
    </w:p>
    <w:p w14:paraId="5730B67A" w14:textId="77777777" w:rsidR="00CA1F6D" w:rsidRPr="00C22B21" w:rsidRDefault="00CA1F6D" w:rsidP="00C22B21">
      <w:pPr>
        <w:rPr>
          <w:rFonts w:ascii="Arial" w:hAnsi="Arial" w:cs="Arial"/>
        </w:rPr>
      </w:pPr>
    </w:p>
    <w:p w14:paraId="51738135" w14:textId="6F2D0584" w:rsidR="00CA1F6D" w:rsidRDefault="00CA1F6D" w:rsidP="00884887">
      <w:pPr>
        <w:pStyle w:val="ListParagraph"/>
        <w:numPr>
          <w:ilvl w:val="1"/>
          <w:numId w:val="2"/>
        </w:numPr>
        <w:ind w:left="993" w:hanging="633"/>
        <w:jc w:val="both"/>
        <w:rPr>
          <w:rFonts w:ascii="Arial" w:hAnsi="Arial" w:cs="Arial"/>
        </w:rPr>
      </w:pPr>
      <w:r>
        <w:rPr>
          <w:rFonts w:ascii="Arial" w:hAnsi="Arial" w:cs="Arial"/>
        </w:rPr>
        <w:t>All queries must be in writing or through email.</w:t>
      </w:r>
    </w:p>
    <w:p w14:paraId="65F3045F" w14:textId="77777777" w:rsidR="005F39A6" w:rsidRPr="005F39A6" w:rsidRDefault="005F39A6" w:rsidP="005F39A6">
      <w:pPr>
        <w:pStyle w:val="ListParagraph"/>
        <w:rPr>
          <w:rFonts w:ascii="Arial" w:hAnsi="Arial" w:cs="Arial"/>
        </w:rPr>
      </w:pPr>
    </w:p>
    <w:p w14:paraId="1B36BA42" w14:textId="7A62F790" w:rsidR="00030130" w:rsidRPr="00916C1E" w:rsidRDefault="009066A0" w:rsidP="005F39A6">
      <w:pPr>
        <w:pStyle w:val="ListParagraph"/>
        <w:numPr>
          <w:ilvl w:val="0"/>
          <w:numId w:val="2"/>
        </w:numPr>
        <w:jc w:val="both"/>
        <w:rPr>
          <w:rFonts w:ascii="Arial" w:hAnsi="Arial" w:cs="Arial"/>
          <w:b/>
          <w:bCs/>
        </w:rPr>
      </w:pPr>
      <w:r w:rsidRPr="00916C1E">
        <w:rPr>
          <w:rFonts w:ascii="Arial" w:hAnsi="Arial" w:cs="Arial"/>
          <w:b/>
          <w:bCs/>
        </w:rPr>
        <w:t xml:space="preserve"> </w:t>
      </w:r>
      <w:r w:rsidR="00634AB6" w:rsidRPr="00916C1E">
        <w:rPr>
          <w:rFonts w:ascii="Arial" w:hAnsi="Arial" w:cs="Arial"/>
          <w:b/>
          <w:bCs/>
        </w:rPr>
        <w:t>DEADLINE FOR SUBMISSION</w:t>
      </w:r>
      <w:r w:rsidR="00E22262" w:rsidRPr="00916C1E">
        <w:rPr>
          <w:rFonts w:ascii="Arial" w:hAnsi="Arial" w:cs="Arial"/>
          <w:b/>
          <w:bCs/>
        </w:rPr>
        <w:t xml:space="preserve"> AND </w:t>
      </w:r>
      <w:r w:rsidR="00CA1F6D">
        <w:rPr>
          <w:rFonts w:ascii="Arial" w:hAnsi="Arial" w:cs="Arial"/>
          <w:b/>
          <w:bCs/>
        </w:rPr>
        <w:t>PROCEDURE</w:t>
      </w:r>
    </w:p>
    <w:p w14:paraId="4061ED45" w14:textId="77777777" w:rsidR="00634AB6" w:rsidRDefault="00634AB6" w:rsidP="00634AB6">
      <w:pPr>
        <w:pStyle w:val="ListParagraph"/>
        <w:ind w:left="360"/>
        <w:jc w:val="both"/>
        <w:rPr>
          <w:rFonts w:ascii="Arial" w:hAnsi="Arial" w:cs="Arial"/>
        </w:rPr>
      </w:pPr>
    </w:p>
    <w:p w14:paraId="1F9A0A74" w14:textId="69F29770" w:rsidR="00CA1F6D" w:rsidRDefault="00CA1F6D" w:rsidP="00634AB6">
      <w:pPr>
        <w:pStyle w:val="ListParagraph"/>
        <w:numPr>
          <w:ilvl w:val="1"/>
          <w:numId w:val="2"/>
        </w:numPr>
        <w:jc w:val="both"/>
        <w:rPr>
          <w:rFonts w:ascii="Arial" w:hAnsi="Arial" w:cs="Arial"/>
        </w:rPr>
      </w:pPr>
      <w:r>
        <w:rPr>
          <w:rFonts w:ascii="Arial" w:hAnsi="Arial" w:cs="Arial"/>
        </w:rPr>
        <w:t xml:space="preserve">All prospective applicants must send an email to </w:t>
      </w:r>
      <w:hyperlink r:id="rId8" w:history="1">
        <w:r w:rsidRPr="00392C93">
          <w:rPr>
            <w:rStyle w:val="Hyperlink"/>
            <w:rFonts w:ascii="Arial" w:hAnsi="Arial" w:cs="Arial"/>
          </w:rPr>
          <w:t>info.stza@gmail.com</w:t>
        </w:r>
      </w:hyperlink>
      <w:r>
        <w:rPr>
          <w:rFonts w:ascii="Arial" w:hAnsi="Arial" w:cs="Arial"/>
        </w:rPr>
        <w:t xml:space="preserve"> with their contact details. STZA will not be liable for any missed communications due to a failure to provide this information. </w:t>
      </w:r>
    </w:p>
    <w:p w14:paraId="6E32FB29" w14:textId="77777777" w:rsidR="00CA1F6D" w:rsidRDefault="00CA1F6D" w:rsidP="00CA1F6D">
      <w:pPr>
        <w:pStyle w:val="ListParagraph"/>
        <w:ind w:left="792"/>
        <w:jc w:val="both"/>
        <w:rPr>
          <w:rFonts w:ascii="Arial" w:hAnsi="Arial" w:cs="Arial"/>
        </w:rPr>
      </w:pPr>
    </w:p>
    <w:p w14:paraId="45B2D7CC" w14:textId="60ECC676" w:rsidR="00CA1F6D" w:rsidRDefault="00CA1F6D" w:rsidP="00634AB6">
      <w:pPr>
        <w:pStyle w:val="ListParagraph"/>
        <w:numPr>
          <w:ilvl w:val="1"/>
          <w:numId w:val="2"/>
        </w:numPr>
        <w:jc w:val="both"/>
        <w:rPr>
          <w:rFonts w:ascii="Arial" w:hAnsi="Arial" w:cs="Arial"/>
        </w:rPr>
      </w:pPr>
      <w:r>
        <w:rPr>
          <w:rFonts w:ascii="Arial" w:hAnsi="Arial" w:cs="Arial"/>
        </w:rPr>
        <w:t>Pre-submission meeting:</w:t>
      </w:r>
    </w:p>
    <w:p w14:paraId="162FF343" w14:textId="1424AF8D" w:rsidR="00CA1F6D" w:rsidRDefault="00CA1F6D" w:rsidP="00CA1F6D">
      <w:pPr>
        <w:pStyle w:val="ListParagraph"/>
        <w:ind w:left="792"/>
        <w:jc w:val="both"/>
        <w:rPr>
          <w:rFonts w:ascii="Arial" w:hAnsi="Arial" w:cs="Arial"/>
        </w:rPr>
      </w:pPr>
    </w:p>
    <w:p w14:paraId="5E6F6034" w14:textId="15B0E72F" w:rsidR="00CA1F6D" w:rsidRDefault="00CA1F6D" w:rsidP="00CA1F6D">
      <w:pPr>
        <w:pStyle w:val="ListParagraph"/>
        <w:ind w:left="792"/>
        <w:jc w:val="center"/>
        <w:rPr>
          <w:rFonts w:ascii="Arial" w:hAnsi="Arial" w:cs="Arial"/>
        </w:rPr>
      </w:pPr>
      <w:r w:rsidRPr="000F0E2C">
        <w:rPr>
          <w:rFonts w:ascii="Arial" w:hAnsi="Arial" w:cs="Arial"/>
          <w:highlight w:val="yellow"/>
        </w:rPr>
        <w:t>26</w:t>
      </w:r>
      <w:r w:rsidRPr="000F0E2C">
        <w:rPr>
          <w:rFonts w:ascii="Arial" w:hAnsi="Arial" w:cs="Arial"/>
          <w:highlight w:val="yellow"/>
          <w:vertAlign w:val="superscript"/>
        </w:rPr>
        <w:t>th</w:t>
      </w:r>
      <w:r w:rsidRPr="000F0E2C">
        <w:rPr>
          <w:rFonts w:ascii="Arial" w:hAnsi="Arial" w:cs="Arial"/>
          <w:highlight w:val="yellow"/>
        </w:rPr>
        <w:t xml:space="preserve"> July 2021</w:t>
      </w:r>
      <w:r>
        <w:rPr>
          <w:rFonts w:ascii="Arial" w:hAnsi="Arial" w:cs="Arial"/>
        </w:rPr>
        <w:t xml:space="preserve"> through online video conference (details to be emailed to prospective bidders)</w:t>
      </w:r>
    </w:p>
    <w:p w14:paraId="1365AED4" w14:textId="790D818D" w:rsidR="00CA1F6D" w:rsidRDefault="00634AB6" w:rsidP="00CA1F6D">
      <w:pPr>
        <w:pStyle w:val="ListParagraph"/>
        <w:ind w:left="1440"/>
        <w:jc w:val="both"/>
        <w:rPr>
          <w:rFonts w:ascii="Arial" w:hAnsi="Arial" w:cs="Arial"/>
        </w:rPr>
      </w:pPr>
      <w:r>
        <w:rPr>
          <w:rFonts w:ascii="Arial" w:hAnsi="Arial" w:cs="Arial"/>
        </w:rPr>
        <w:t xml:space="preserve"> </w:t>
      </w:r>
    </w:p>
    <w:p w14:paraId="4E2A90D0" w14:textId="44137271" w:rsidR="00634AB6" w:rsidRDefault="00E22262" w:rsidP="00634AB6">
      <w:pPr>
        <w:pStyle w:val="ListParagraph"/>
        <w:numPr>
          <w:ilvl w:val="1"/>
          <w:numId w:val="2"/>
        </w:numPr>
        <w:jc w:val="both"/>
        <w:rPr>
          <w:rFonts w:ascii="Arial" w:hAnsi="Arial" w:cs="Arial"/>
        </w:rPr>
      </w:pPr>
      <w:r>
        <w:rPr>
          <w:rFonts w:ascii="Arial" w:hAnsi="Arial" w:cs="Arial"/>
        </w:rPr>
        <w:t xml:space="preserve">By </w:t>
      </w:r>
      <w:r w:rsidR="00CA1F6D">
        <w:rPr>
          <w:rFonts w:ascii="Arial" w:hAnsi="Arial" w:cs="Arial"/>
        </w:rPr>
        <w:t>10:</w:t>
      </w:r>
      <w:r w:rsidR="002977CA">
        <w:rPr>
          <w:rFonts w:ascii="Arial" w:hAnsi="Arial" w:cs="Arial"/>
        </w:rPr>
        <w:t>0</w:t>
      </w:r>
      <w:r w:rsidR="00CA1F6D">
        <w:rPr>
          <w:rFonts w:ascii="Arial" w:hAnsi="Arial" w:cs="Arial"/>
        </w:rPr>
        <w:t xml:space="preserve">0AM on </w:t>
      </w:r>
      <w:r w:rsidR="00BC2500">
        <w:rPr>
          <w:rFonts w:ascii="Arial" w:hAnsi="Arial" w:cs="Arial"/>
          <w:highlight w:val="yellow"/>
        </w:rPr>
        <w:t>3</w:t>
      </w:r>
      <w:r w:rsidR="00BC2500" w:rsidRPr="00BC2500">
        <w:rPr>
          <w:rFonts w:ascii="Arial" w:hAnsi="Arial" w:cs="Arial"/>
          <w:highlight w:val="yellow"/>
          <w:vertAlign w:val="superscript"/>
        </w:rPr>
        <w:t>rd</w:t>
      </w:r>
      <w:r w:rsidR="00B0120F" w:rsidRPr="000F0E2C">
        <w:rPr>
          <w:rFonts w:ascii="Arial" w:hAnsi="Arial" w:cs="Arial"/>
          <w:highlight w:val="yellow"/>
        </w:rPr>
        <w:t xml:space="preserve"> </w:t>
      </w:r>
      <w:proofErr w:type="gramStart"/>
      <w:r w:rsidR="00B0120F" w:rsidRPr="000F0E2C">
        <w:rPr>
          <w:rFonts w:ascii="Arial" w:hAnsi="Arial" w:cs="Arial"/>
          <w:highlight w:val="yellow"/>
        </w:rPr>
        <w:t>August,</w:t>
      </w:r>
      <w:proofErr w:type="gramEnd"/>
      <w:r w:rsidR="00B0120F" w:rsidRPr="000F0E2C">
        <w:rPr>
          <w:rFonts w:ascii="Arial" w:hAnsi="Arial" w:cs="Arial"/>
          <w:highlight w:val="yellow"/>
        </w:rPr>
        <w:t xml:space="preserve"> 2021</w:t>
      </w:r>
      <w:r>
        <w:rPr>
          <w:rFonts w:ascii="Arial" w:hAnsi="Arial" w:cs="Arial"/>
        </w:rPr>
        <w:t xml:space="preserve">, all </w:t>
      </w:r>
      <w:r w:rsidR="00C22B21">
        <w:rPr>
          <w:rFonts w:ascii="Arial" w:hAnsi="Arial" w:cs="Arial"/>
        </w:rPr>
        <w:t>proposals</w:t>
      </w:r>
      <w:r>
        <w:rPr>
          <w:rFonts w:ascii="Arial" w:hAnsi="Arial" w:cs="Arial"/>
        </w:rPr>
        <w:t xml:space="preserve"> must reach</w:t>
      </w:r>
      <w:r w:rsidR="002977CA">
        <w:rPr>
          <w:rFonts w:ascii="Arial" w:hAnsi="Arial" w:cs="Arial"/>
        </w:rPr>
        <w:t xml:space="preserve"> the STZA office</w:t>
      </w:r>
      <w:r>
        <w:rPr>
          <w:rFonts w:ascii="Arial" w:hAnsi="Arial" w:cs="Arial"/>
        </w:rPr>
        <w:t xml:space="preserve"> </w:t>
      </w:r>
      <w:r w:rsidR="00CA1F6D">
        <w:rPr>
          <w:rFonts w:ascii="Arial" w:hAnsi="Arial" w:cs="Arial"/>
        </w:rPr>
        <w:t>and</w:t>
      </w:r>
      <w:r w:rsidR="00631090">
        <w:rPr>
          <w:rFonts w:ascii="Arial" w:hAnsi="Arial" w:cs="Arial"/>
        </w:rPr>
        <w:t xml:space="preserve"> technical proposals</w:t>
      </w:r>
      <w:r w:rsidR="00CA1F6D">
        <w:rPr>
          <w:rFonts w:ascii="Arial" w:hAnsi="Arial" w:cs="Arial"/>
        </w:rPr>
        <w:t xml:space="preserve"> will be opened</w:t>
      </w:r>
      <w:r w:rsidR="002977CA">
        <w:rPr>
          <w:rFonts w:ascii="Arial" w:hAnsi="Arial" w:cs="Arial"/>
        </w:rPr>
        <w:t xml:space="preserve"> at 10:30AM on the same day</w:t>
      </w:r>
      <w:r w:rsidR="00CA1F6D">
        <w:rPr>
          <w:rFonts w:ascii="Arial" w:hAnsi="Arial" w:cs="Arial"/>
        </w:rPr>
        <w:t xml:space="preserve"> at the STZA office</w:t>
      </w:r>
      <w:r>
        <w:rPr>
          <w:rFonts w:ascii="Arial" w:hAnsi="Arial" w:cs="Arial"/>
        </w:rPr>
        <w:t xml:space="preserve"> located at:</w:t>
      </w:r>
    </w:p>
    <w:p w14:paraId="68D79FC9" w14:textId="3319C095" w:rsidR="008F2152" w:rsidRDefault="008F2152" w:rsidP="008F2152">
      <w:pPr>
        <w:pStyle w:val="ListParagraph"/>
        <w:ind w:left="792"/>
        <w:jc w:val="both"/>
        <w:rPr>
          <w:rFonts w:ascii="Arial" w:hAnsi="Arial" w:cs="Arial"/>
        </w:rPr>
      </w:pPr>
    </w:p>
    <w:p w14:paraId="7DFDD071" w14:textId="70C15FD2" w:rsidR="008F2152" w:rsidRDefault="008F2152" w:rsidP="008F2152">
      <w:pPr>
        <w:pStyle w:val="ListParagraph"/>
        <w:ind w:left="792"/>
        <w:jc w:val="center"/>
        <w:rPr>
          <w:rFonts w:ascii="Arial" w:hAnsi="Arial" w:cs="Arial"/>
        </w:rPr>
      </w:pPr>
      <w:r>
        <w:rPr>
          <w:rFonts w:ascii="Arial" w:hAnsi="Arial" w:cs="Arial"/>
        </w:rPr>
        <w:t>STZA, Prime Minister</w:t>
      </w:r>
      <w:r w:rsidR="00B0120F">
        <w:rPr>
          <w:rFonts w:ascii="Arial" w:hAnsi="Arial" w:cs="Arial"/>
        </w:rPr>
        <w:t>’s</w:t>
      </w:r>
      <w:r>
        <w:rPr>
          <w:rFonts w:ascii="Arial" w:hAnsi="Arial" w:cs="Arial"/>
        </w:rPr>
        <w:t xml:space="preserve"> Office, G-5, Constitution Avenue, Islamabad</w:t>
      </w:r>
    </w:p>
    <w:p w14:paraId="01C71256" w14:textId="77777777" w:rsidR="00E22262" w:rsidRDefault="00E22262" w:rsidP="00E22262">
      <w:pPr>
        <w:pStyle w:val="ListParagraph"/>
        <w:ind w:left="792"/>
        <w:jc w:val="both"/>
        <w:rPr>
          <w:rFonts w:ascii="Arial" w:hAnsi="Arial" w:cs="Arial"/>
        </w:rPr>
      </w:pPr>
    </w:p>
    <w:p w14:paraId="677655F3" w14:textId="0E0C21D6" w:rsidR="00CA1F6D" w:rsidRDefault="00CA1F6D" w:rsidP="00E22262">
      <w:pPr>
        <w:pStyle w:val="ListParagraph"/>
        <w:numPr>
          <w:ilvl w:val="1"/>
          <w:numId w:val="2"/>
        </w:numPr>
        <w:jc w:val="both"/>
        <w:rPr>
          <w:rFonts w:ascii="Arial" w:hAnsi="Arial" w:cs="Arial"/>
        </w:rPr>
      </w:pPr>
      <w:r>
        <w:rPr>
          <w:rFonts w:ascii="Arial" w:hAnsi="Arial" w:cs="Arial"/>
        </w:rPr>
        <w:t>Submission cannot be through email.</w:t>
      </w:r>
    </w:p>
    <w:p w14:paraId="52BDFEC8" w14:textId="77777777" w:rsidR="00CA1F6D" w:rsidRDefault="00CA1F6D" w:rsidP="00CA1F6D">
      <w:pPr>
        <w:pStyle w:val="ListParagraph"/>
        <w:ind w:left="792"/>
        <w:jc w:val="both"/>
        <w:rPr>
          <w:rFonts w:ascii="Arial" w:hAnsi="Arial" w:cs="Arial"/>
        </w:rPr>
      </w:pPr>
    </w:p>
    <w:p w14:paraId="18E12D15" w14:textId="41CC3946" w:rsidR="00E22262" w:rsidRDefault="00E22262" w:rsidP="00E22262">
      <w:pPr>
        <w:pStyle w:val="ListParagraph"/>
        <w:numPr>
          <w:ilvl w:val="1"/>
          <w:numId w:val="2"/>
        </w:numPr>
        <w:jc w:val="both"/>
        <w:rPr>
          <w:rFonts w:ascii="Arial" w:hAnsi="Arial" w:cs="Arial"/>
        </w:rPr>
      </w:pPr>
      <w:r>
        <w:rPr>
          <w:rFonts w:ascii="Arial" w:hAnsi="Arial" w:cs="Arial"/>
        </w:rPr>
        <w:t>All envelopes must be</w:t>
      </w:r>
      <w:r w:rsidR="00A56369">
        <w:rPr>
          <w:rFonts w:ascii="Arial" w:hAnsi="Arial" w:cs="Arial"/>
        </w:rPr>
        <w:t xml:space="preserve"> sealed, include all documents required under section 6 and must be</w:t>
      </w:r>
      <w:r>
        <w:rPr>
          <w:rFonts w:ascii="Arial" w:hAnsi="Arial" w:cs="Arial"/>
        </w:rPr>
        <w:t xml:space="preserve"> clearly marked:</w:t>
      </w:r>
    </w:p>
    <w:p w14:paraId="226EF61D" w14:textId="77777777" w:rsidR="00E22262" w:rsidRPr="00E22262" w:rsidRDefault="00E22262" w:rsidP="00E22262">
      <w:pPr>
        <w:pStyle w:val="ListParagraph"/>
        <w:rPr>
          <w:rFonts w:ascii="Arial" w:hAnsi="Arial" w:cs="Arial"/>
        </w:rPr>
      </w:pPr>
    </w:p>
    <w:p w14:paraId="6559E6C4" w14:textId="1BC4CBD3" w:rsidR="00E22262" w:rsidRPr="009762F2" w:rsidRDefault="00E22262" w:rsidP="009762F2">
      <w:pPr>
        <w:pStyle w:val="ListParagraph"/>
        <w:ind w:left="1440"/>
        <w:jc w:val="center"/>
        <w:rPr>
          <w:rFonts w:ascii="Arial" w:hAnsi="Arial" w:cs="Arial"/>
          <w:b/>
          <w:bCs/>
        </w:rPr>
      </w:pPr>
      <w:r>
        <w:rPr>
          <w:rFonts w:ascii="Arial" w:hAnsi="Arial" w:cs="Arial"/>
        </w:rPr>
        <w:t>“</w:t>
      </w:r>
      <w:r w:rsidR="000F0E2C" w:rsidRPr="000F0E2C">
        <w:rPr>
          <w:rFonts w:ascii="Arial" w:hAnsi="Arial" w:cs="Arial"/>
          <w:b/>
          <w:bCs/>
        </w:rPr>
        <w:t>RFP</w:t>
      </w:r>
      <w:r w:rsidRPr="00A56369">
        <w:rPr>
          <w:rFonts w:ascii="Arial" w:hAnsi="Arial" w:cs="Arial"/>
          <w:b/>
          <w:bCs/>
        </w:rPr>
        <w:t xml:space="preserve"> FOR </w:t>
      </w:r>
      <w:r w:rsidR="009762F2" w:rsidRPr="009762F2">
        <w:rPr>
          <w:rFonts w:ascii="Arial" w:hAnsi="Arial" w:cs="Arial"/>
          <w:b/>
          <w:bCs/>
        </w:rPr>
        <w:t>HIRING FINANCIAL EXPERTS ON THE STZ COMMITTEE PANEL OF EXPERTS TO ASSIST IN THE EVALUATION OF ZONE ENTERPRISE AND ZONE DEVELOPER APPLICATIONS</w:t>
      </w:r>
      <w:r w:rsidRPr="009762F2">
        <w:rPr>
          <w:rFonts w:ascii="Arial" w:hAnsi="Arial" w:cs="Arial"/>
          <w:b/>
          <w:bCs/>
        </w:rPr>
        <w:t>”</w:t>
      </w:r>
    </w:p>
    <w:p w14:paraId="590B52A9" w14:textId="68A57DB2" w:rsidR="00E22262" w:rsidRDefault="00E22262" w:rsidP="00E22262">
      <w:pPr>
        <w:pStyle w:val="ListParagraph"/>
        <w:ind w:left="792"/>
        <w:jc w:val="both"/>
        <w:rPr>
          <w:rFonts w:ascii="Arial" w:hAnsi="Arial" w:cs="Arial"/>
        </w:rPr>
      </w:pPr>
    </w:p>
    <w:p w14:paraId="32B801BD" w14:textId="1C812B95" w:rsidR="00E22262" w:rsidRPr="00916C1E" w:rsidRDefault="00E22262" w:rsidP="004E78CB">
      <w:pPr>
        <w:pStyle w:val="ListParagraph"/>
        <w:numPr>
          <w:ilvl w:val="0"/>
          <w:numId w:val="2"/>
        </w:numPr>
        <w:jc w:val="both"/>
        <w:rPr>
          <w:rFonts w:ascii="Arial" w:hAnsi="Arial" w:cs="Arial"/>
          <w:b/>
          <w:bCs/>
        </w:rPr>
      </w:pPr>
      <w:r w:rsidRPr="00916C1E">
        <w:rPr>
          <w:rFonts w:ascii="Arial" w:hAnsi="Arial" w:cs="Arial"/>
          <w:b/>
          <w:bCs/>
        </w:rPr>
        <w:t xml:space="preserve"> </w:t>
      </w:r>
      <w:r w:rsidR="00BB3BCD" w:rsidRPr="00916C1E">
        <w:rPr>
          <w:rFonts w:ascii="Arial" w:hAnsi="Arial" w:cs="Arial"/>
          <w:b/>
          <w:bCs/>
        </w:rPr>
        <w:t>TERMS OF REFERENCE</w:t>
      </w:r>
    </w:p>
    <w:p w14:paraId="2271AD33" w14:textId="77777777" w:rsidR="00BB3BCD" w:rsidRDefault="00BB3BCD" w:rsidP="00BB3BCD">
      <w:pPr>
        <w:pStyle w:val="ListParagraph"/>
        <w:ind w:left="792"/>
        <w:jc w:val="both"/>
        <w:rPr>
          <w:rFonts w:ascii="Arial" w:hAnsi="Arial" w:cs="Arial"/>
        </w:rPr>
      </w:pPr>
    </w:p>
    <w:p w14:paraId="7C45CAC7" w14:textId="64BA618F" w:rsidR="00BB3BCD" w:rsidRDefault="007E26E4" w:rsidP="004E78CB">
      <w:pPr>
        <w:pStyle w:val="ListParagraph"/>
        <w:numPr>
          <w:ilvl w:val="1"/>
          <w:numId w:val="2"/>
        </w:numPr>
        <w:jc w:val="both"/>
        <w:rPr>
          <w:rFonts w:ascii="Arial" w:hAnsi="Arial" w:cs="Arial"/>
        </w:rPr>
      </w:pPr>
      <w:r>
        <w:rPr>
          <w:rFonts w:ascii="Arial" w:hAnsi="Arial" w:cs="Arial"/>
        </w:rPr>
        <w:t xml:space="preserve">Experts on the STZ Committee Panel of Financial Experts </w:t>
      </w:r>
      <w:r w:rsidR="001B1A5B">
        <w:rPr>
          <w:rFonts w:ascii="Arial" w:hAnsi="Arial" w:cs="Arial"/>
        </w:rPr>
        <w:t>may</w:t>
      </w:r>
      <w:r>
        <w:rPr>
          <w:rFonts w:ascii="Arial" w:hAnsi="Arial" w:cs="Arial"/>
        </w:rPr>
        <w:t xml:space="preserve"> be required to perform the following</w:t>
      </w:r>
      <w:r w:rsidR="001B1A5B">
        <w:rPr>
          <w:rFonts w:ascii="Arial" w:hAnsi="Arial" w:cs="Arial"/>
        </w:rPr>
        <w:t xml:space="preserve"> (not exhaustive)</w:t>
      </w:r>
      <w:r>
        <w:rPr>
          <w:rFonts w:ascii="Arial" w:hAnsi="Arial" w:cs="Arial"/>
        </w:rPr>
        <w:t>:</w:t>
      </w:r>
    </w:p>
    <w:p w14:paraId="7910554B" w14:textId="77777777" w:rsidR="007E26E4" w:rsidRDefault="007E26E4" w:rsidP="007E26E4">
      <w:pPr>
        <w:pStyle w:val="ListParagraph"/>
        <w:ind w:left="792"/>
        <w:jc w:val="both"/>
        <w:rPr>
          <w:rFonts w:ascii="Arial" w:hAnsi="Arial" w:cs="Arial"/>
        </w:rPr>
      </w:pPr>
    </w:p>
    <w:p w14:paraId="57C3C1BB" w14:textId="301B41CA" w:rsidR="007E26E4" w:rsidRDefault="00E2149C" w:rsidP="007E26E4">
      <w:pPr>
        <w:pStyle w:val="ListParagraph"/>
        <w:numPr>
          <w:ilvl w:val="2"/>
          <w:numId w:val="2"/>
        </w:numPr>
        <w:jc w:val="both"/>
        <w:rPr>
          <w:rFonts w:ascii="Arial" w:hAnsi="Arial" w:cs="Arial"/>
        </w:rPr>
      </w:pPr>
      <w:r>
        <w:rPr>
          <w:rFonts w:ascii="Arial" w:hAnsi="Arial" w:cs="Arial"/>
        </w:rPr>
        <w:t xml:space="preserve">Evaluation of </w:t>
      </w:r>
      <w:r w:rsidR="00BC6D8E">
        <w:rPr>
          <w:rFonts w:ascii="Arial" w:hAnsi="Arial" w:cs="Arial"/>
        </w:rPr>
        <w:t>the</w:t>
      </w:r>
      <w:r w:rsidR="009210DA">
        <w:rPr>
          <w:rFonts w:ascii="Arial" w:hAnsi="Arial" w:cs="Arial"/>
        </w:rPr>
        <w:t xml:space="preserve"> applicant’s</w:t>
      </w:r>
      <w:r w:rsidR="00BC6D8E">
        <w:rPr>
          <w:rFonts w:ascii="Arial" w:hAnsi="Arial" w:cs="Arial"/>
        </w:rPr>
        <w:t>:</w:t>
      </w:r>
    </w:p>
    <w:p w14:paraId="1E592B16" w14:textId="77777777" w:rsidR="009210DA" w:rsidRDefault="009210DA" w:rsidP="009210DA">
      <w:pPr>
        <w:pStyle w:val="ListParagraph"/>
        <w:ind w:left="1224"/>
        <w:jc w:val="both"/>
        <w:rPr>
          <w:rFonts w:ascii="Arial" w:hAnsi="Arial" w:cs="Arial"/>
        </w:rPr>
      </w:pPr>
    </w:p>
    <w:p w14:paraId="07711DF0" w14:textId="5BA87ECB" w:rsidR="009210DA" w:rsidRDefault="001B1A5B" w:rsidP="009210DA">
      <w:pPr>
        <w:pStyle w:val="ListParagraph"/>
        <w:numPr>
          <w:ilvl w:val="3"/>
          <w:numId w:val="2"/>
        </w:numPr>
        <w:jc w:val="both"/>
        <w:rPr>
          <w:rFonts w:ascii="Arial" w:hAnsi="Arial" w:cs="Arial"/>
        </w:rPr>
      </w:pPr>
      <w:r>
        <w:rPr>
          <w:rFonts w:ascii="Arial" w:hAnsi="Arial" w:cs="Arial"/>
        </w:rPr>
        <w:t xml:space="preserve">Market demand </w:t>
      </w:r>
      <w:proofErr w:type="gramStart"/>
      <w:r>
        <w:rPr>
          <w:rFonts w:ascii="Arial" w:hAnsi="Arial" w:cs="Arial"/>
        </w:rPr>
        <w:t>assessment</w:t>
      </w:r>
      <w:r w:rsidR="004D12AF">
        <w:rPr>
          <w:rFonts w:ascii="Arial" w:hAnsi="Arial" w:cs="Arial"/>
        </w:rPr>
        <w:t>;</w:t>
      </w:r>
      <w:proofErr w:type="gramEnd"/>
    </w:p>
    <w:p w14:paraId="42DCCBFF" w14:textId="77777777" w:rsidR="004D12AF" w:rsidRPr="009210DA" w:rsidRDefault="004D12AF" w:rsidP="004D12AF">
      <w:pPr>
        <w:pStyle w:val="ListParagraph"/>
        <w:ind w:left="1728"/>
        <w:jc w:val="both"/>
        <w:rPr>
          <w:rFonts w:ascii="Arial" w:hAnsi="Arial" w:cs="Arial"/>
        </w:rPr>
      </w:pPr>
    </w:p>
    <w:p w14:paraId="325CF187" w14:textId="526F4A53" w:rsidR="009210DA" w:rsidRDefault="001B1A5B" w:rsidP="009210DA">
      <w:pPr>
        <w:pStyle w:val="ListParagraph"/>
        <w:numPr>
          <w:ilvl w:val="3"/>
          <w:numId w:val="2"/>
        </w:numPr>
        <w:jc w:val="both"/>
        <w:rPr>
          <w:rFonts w:ascii="Arial" w:hAnsi="Arial" w:cs="Arial"/>
        </w:rPr>
      </w:pPr>
      <w:r>
        <w:rPr>
          <w:rFonts w:ascii="Arial" w:hAnsi="Arial" w:cs="Arial"/>
        </w:rPr>
        <w:t xml:space="preserve">Assessment of the market price for land and land pricing </w:t>
      </w:r>
      <w:proofErr w:type="gramStart"/>
      <w:r>
        <w:rPr>
          <w:rFonts w:ascii="Arial" w:hAnsi="Arial" w:cs="Arial"/>
        </w:rPr>
        <w:t>strategy</w:t>
      </w:r>
      <w:r w:rsidR="004D12AF">
        <w:rPr>
          <w:rFonts w:ascii="Arial" w:hAnsi="Arial" w:cs="Arial"/>
        </w:rPr>
        <w:t>;</w:t>
      </w:r>
      <w:proofErr w:type="gramEnd"/>
    </w:p>
    <w:p w14:paraId="168DF1FF" w14:textId="77777777" w:rsidR="004D12AF" w:rsidRPr="004D12AF" w:rsidRDefault="004D12AF" w:rsidP="004D12AF">
      <w:pPr>
        <w:jc w:val="both"/>
        <w:rPr>
          <w:rFonts w:ascii="Arial" w:hAnsi="Arial" w:cs="Arial"/>
        </w:rPr>
      </w:pPr>
    </w:p>
    <w:p w14:paraId="52AD3F57" w14:textId="6567E364" w:rsidR="009210DA" w:rsidRDefault="00F62FF9" w:rsidP="00EB1A79">
      <w:pPr>
        <w:pStyle w:val="ListParagraph"/>
        <w:numPr>
          <w:ilvl w:val="3"/>
          <w:numId w:val="2"/>
        </w:numPr>
        <w:ind w:left="2160" w:hanging="1080"/>
        <w:jc w:val="both"/>
        <w:rPr>
          <w:rFonts w:ascii="Arial" w:hAnsi="Arial" w:cs="Arial"/>
        </w:rPr>
      </w:pPr>
      <w:r>
        <w:rPr>
          <w:rFonts w:ascii="Arial" w:hAnsi="Arial" w:cs="Arial"/>
        </w:rPr>
        <w:t xml:space="preserve">Economic impact analysis including estimates for import substitution, R&amp;D, export generation and any other benefits in line with Authority’s </w:t>
      </w:r>
      <w:proofErr w:type="gramStart"/>
      <w:r>
        <w:rPr>
          <w:rFonts w:ascii="Arial" w:hAnsi="Arial" w:cs="Arial"/>
        </w:rPr>
        <w:t>mandate</w:t>
      </w:r>
      <w:r w:rsidR="004D12AF">
        <w:rPr>
          <w:rFonts w:ascii="Arial" w:hAnsi="Arial" w:cs="Arial"/>
        </w:rPr>
        <w:t>;</w:t>
      </w:r>
      <w:proofErr w:type="gramEnd"/>
    </w:p>
    <w:p w14:paraId="03569F32" w14:textId="77777777" w:rsidR="004D12AF" w:rsidRPr="004D12AF" w:rsidRDefault="004D12AF" w:rsidP="004D12AF">
      <w:pPr>
        <w:jc w:val="both"/>
        <w:rPr>
          <w:rFonts w:ascii="Arial" w:hAnsi="Arial" w:cs="Arial"/>
        </w:rPr>
      </w:pPr>
    </w:p>
    <w:p w14:paraId="5B63C612" w14:textId="1FE1E5A5" w:rsidR="009210DA" w:rsidRDefault="00F62FF9" w:rsidP="00EB1A79">
      <w:pPr>
        <w:pStyle w:val="ListParagraph"/>
        <w:numPr>
          <w:ilvl w:val="3"/>
          <w:numId w:val="2"/>
        </w:numPr>
        <w:ind w:left="2160" w:hanging="1080"/>
        <w:jc w:val="both"/>
        <w:rPr>
          <w:rFonts w:ascii="Arial" w:hAnsi="Arial" w:cs="Arial"/>
        </w:rPr>
      </w:pPr>
      <w:r>
        <w:rPr>
          <w:rFonts w:ascii="Arial" w:hAnsi="Arial" w:cs="Arial"/>
        </w:rPr>
        <w:t>Financing plan of the applicant</w:t>
      </w:r>
      <w:r w:rsidR="00D574C3">
        <w:rPr>
          <w:rFonts w:ascii="Arial" w:hAnsi="Arial" w:cs="Arial"/>
        </w:rPr>
        <w:t xml:space="preserve"> and its adequacy and </w:t>
      </w:r>
      <w:proofErr w:type="gramStart"/>
      <w:r w:rsidR="00D574C3">
        <w:rPr>
          <w:rFonts w:ascii="Arial" w:hAnsi="Arial" w:cs="Arial"/>
        </w:rPr>
        <w:t>commitment</w:t>
      </w:r>
      <w:r w:rsidR="004D12AF">
        <w:rPr>
          <w:rFonts w:ascii="Arial" w:hAnsi="Arial" w:cs="Arial"/>
        </w:rPr>
        <w:t>;</w:t>
      </w:r>
      <w:proofErr w:type="gramEnd"/>
    </w:p>
    <w:p w14:paraId="130D725B" w14:textId="77777777" w:rsidR="004D12AF" w:rsidRPr="004D12AF" w:rsidRDefault="004D12AF" w:rsidP="004D12AF">
      <w:pPr>
        <w:jc w:val="both"/>
        <w:rPr>
          <w:rFonts w:ascii="Arial" w:hAnsi="Arial" w:cs="Arial"/>
        </w:rPr>
      </w:pPr>
    </w:p>
    <w:p w14:paraId="1DB275BC" w14:textId="0C6794B9" w:rsidR="009210DA" w:rsidRDefault="00EB1A79" w:rsidP="009210DA">
      <w:pPr>
        <w:pStyle w:val="ListParagraph"/>
        <w:numPr>
          <w:ilvl w:val="3"/>
          <w:numId w:val="2"/>
        </w:numPr>
        <w:jc w:val="both"/>
        <w:rPr>
          <w:rFonts w:ascii="Arial" w:hAnsi="Arial" w:cs="Arial"/>
        </w:rPr>
      </w:pPr>
      <w:r>
        <w:rPr>
          <w:rFonts w:ascii="Arial" w:hAnsi="Arial" w:cs="Arial"/>
        </w:rPr>
        <w:t>Any other relevant information.</w:t>
      </w:r>
    </w:p>
    <w:p w14:paraId="6DBA8247" w14:textId="77777777" w:rsidR="004D12AF" w:rsidRPr="004D12AF" w:rsidRDefault="004D12AF" w:rsidP="004D12AF">
      <w:pPr>
        <w:jc w:val="both"/>
        <w:rPr>
          <w:rFonts w:ascii="Arial" w:hAnsi="Arial" w:cs="Arial"/>
        </w:rPr>
      </w:pPr>
    </w:p>
    <w:p w14:paraId="2057F428" w14:textId="77777777" w:rsidR="004D12AF" w:rsidRPr="004D12AF" w:rsidRDefault="004D12AF" w:rsidP="004D12AF">
      <w:pPr>
        <w:pStyle w:val="ListParagraph"/>
        <w:rPr>
          <w:rFonts w:ascii="Arial" w:hAnsi="Arial" w:cs="Arial"/>
        </w:rPr>
      </w:pPr>
    </w:p>
    <w:p w14:paraId="7AC98749" w14:textId="6DC7782F" w:rsidR="004D12AF" w:rsidRDefault="00EB1A79" w:rsidP="00CA1F6D">
      <w:pPr>
        <w:pStyle w:val="ListParagraph"/>
        <w:numPr>
          <w:ilvl w:val="2"/>
          <w:numId w:val="2"/>
        </w:numPr>
        <w:ind w:left="1418" w:hanging="698"/>
        <w:jc w:val="both"/>
        <w:rPr>
          <w:rFonts w:ascii="Arial" w:hAnsi="Arial" w:cs="Arial"/>
        </w:rPr>
      </w:pPr>
      <w:r>
        <w:rPr>
          <w:rFonts w:ascii="Arial" w:hAnsi="Arial" w:cs="Arial"/>
        </w:rPr>
        <w:t>Financial model including revenues and costs along with sensitivity     analysis</w:t>
      </w:r>
    </w:p>
    <w:p w14:paraId="679A7CE4" w14:textId="77777777" w:rsidR="00023AF6" w:rsidRDefault="00023AF6" w:rsidP="00023AF6">
      <w:pPr>
        <w:pStyle w:val="ListParagraph"/>
        <w:ind w:left="1224"/>
        <w:jc w:val="both"/>
        <w:rPr>
          <w:rFonts w:ascii="Arial" w:hAnsi="Arial" w:cs="Arial"/>
        </w:rPr>
      </w:pPr>
    </w:p>
    <w:p w14:paraId="4047CE36" w14:textId="332BE06B" w:rsidR="00BC6D8E" w:rsidRPr="003949FC" w:rsidRDefault="003949FC" w:rsidP="003949FC">
      <w:pPr>
        <w:pStyle w:val="ListParagraph"/>
        <w:numPr>
          <w:ilvl w:val="2"/>
          <w:numId w:val="2"/>
        </w:numPr>
        <w:ind w:left="1418" w:hanging="698"/>
        <w:jc w:val="both"/>
        <w:rPr>
          <w:rFonts w:ascii="Arial" w:hAnsi="Arial" w:cs="Arial"/>
        </w:rPr>
      </w:pPr>
      <w:r>
        <w:rPr>
          <w:rFonts w:ascii="Arial" w:hAnsi="Arial" w:cs="Arial"/>
        </w:rPr>
        <w:t xml:space="preserve">Any other item ancillary to </w:t>
      </w:r>
      <w:r w:rsidR="00A56369">
        <w:rPr>
          <w:rFonts w:ascii="Arial" w:hAnsi="Arial" w:cs="Arial"/>
        </w:rPr>
        <w:t>financial</w:t>
      </w:r>
      <w:r>
        <w:rPr>
          <w:rFonts w:ascii="Arial" w:hAnsi="Arial" w:cs="Arial"/>
        </w:rPr>
        <w:t xml:space="preserve"> evaluation of a Zone Developer or Zone Enterprise application.</w:t>
      </w:r>
    </w:p>
    <w:p w14:paraId="56963069" w14:textId="77777777" w:rsidR="006B5B93" w:rsidRDefault="006B5B93" w:rsidP="006B5B93">
      <w:pPr>
        <w:pStyle w:val="ListParagraph"/>
        <w:ind w:left="792"/>
        <w:jc w:val="both"/>
        <w:rPr>
          <w:rFonts w:ascii="Arial" w:hAnsi="Arial" w:cs="Arial"/>
        </w:rPr>
      </w:pPr>
    </w:p>
    <w:p w14:paraId="1B7847FD" w14:textId="6D2945CA" w:rsidR="006B5B93" w:rsidRDefault="00916C1E" w:rsidP="006B5B93">
      <w:pPr>
        <w:pStyle w:val="ListParagraph"/>
        <w:numPr>
          <w:ilvl w:val="0"/>
          <w:numId w:val="2"/>
        </w:numPr>
        <w:jc w:val="both"/>
        <w:rPr>
          <w:rFonts w:ascii="Arial" w:hAnsi="Arial" w:cs="Arial"/>
          <w:b/>
          <w:bCs/>
        </w:rPr>
      </w:pPr>
      <w:r w:rsidRPr="00916C1E">
        <w:rPr>
          <w:rFonts w:ascii="Arial" w:hAnsi="Arial" w:cs="Arial"/>
          <w:b/>
          <w:bCs/>
        </w:rPr>
        <w:t>DOCUMENTS</w:t>
      </w:r>
    </w:p>
    <w:p w14:paraId="63674C3E" w14:textId="77777777" w:rsidR="00916C1E" w:rsidRDefault="00916C1E" w:rsidP="00916C1E">
      <w:pPr>
        <w:pStyle w:val="ListParagraph"/>
        <w:ind w:left="360"/>
        <w:jc w:val="both"/>
        <w:rPr>
          <w:rFonts w:ascii="Arial" w:hAnsi="Arial" w:cs="Arial"/>
          <w:b/>
          <w:bCs/>
        </w:rPr>
      </w:pPr>
    </w:p>
    <w:p w14:paraId="7B7A1420" w14:textId="6EB5C211" w:rsidR="00916C1E" w:rsidRPr="00916C1E" w:rsidRDefault="00916C1E" w:rsidP="00916C1E">
      <w:pPr>
        <w:pStyle w:val="ListParagraph"/>
        <w:numPr>
          <w:ilvl w:val="1"/>
          <w:numId w:val="2"/>
        </w:numPr>
        <w:jc w:val="both"/>
        <w:rPr>
          <w:rFonts w:ascii="Arial" w:hAnsi="Arial" w:cs="Arial"/>
          <w:b/>
          <w:bCs/>
        </w:rPr>
      </w:pPr>
      <w:r>
        <w:rPr>
          <w:rFonts w:ascii="Arial" w:hAnsi="Arial" w:cs="Arial"/>
          <w:b/>
          <w:bCs/>
        </w:rPr>
        <w:t xml:space="preserve"> </w:t>
      </w:r>
      <w:r>
        <w:rPr>
          <w:rFonts w:ascii="Arial" w:hAnsi="Arial" w:cs="Arial"/>
        </w:rPr>
        <w:t xml:space="preserve"> All applicants </w:t>
      </w:r>
      <w:r w:rsidRPr="0097401B">
        <w:rPr>
          <w:rFonts w:ascii="Arial" w:hAnsi="Arial" w:cs="Arial"/>
          <w:b/>
          <w:bCs/>
          <w:u w:val="single"/>
        </w:rPr>
        <w:t>must</w:t>
      </w:r>
      <w:r>
        <w:rPr>
          <w:rFonts w:ascii="Arial" w:hAnsi="Arial" w:cs="Arial"/>
        </w:rPr>
        <w:t xml:space="preserve"> submit</w:t>
      </w:r>
      <w:r w:rsidR="004518E4">
        <w:rPr>
          <w:rFonts w:ascii="Arial" w:hAnsi="Arial" w:cs="Arial"/>
        </w:rPr>
        <w:t xml:space="preserve"> in a sealed envelope</w:t>
      </w:r>
      <w:r>
        <w:rPr>
          <w:rFonts w:ascii="Arial" w:hAnsi="Arial" w:cs="Arial"/>
        </w:rPr>
        <w:t>:</w:t>
      </w:r>
    </w:p>
    <w:p w14:paraId="0D524743" w14:textId="77777777" w:rsidR="00916C1E" w:rsidRPr="00916C1E" w:rsidRDefault="00916C1E" w:rsidP="00916C1E">
      <w:pPr>
        <w:pStyle w:val="ListParagraph"/>
        <w:ind w:left="792"/>
        <w:jc w:val="both"/>
        <w:rPr>
          <w:rFonts w:ascii="Arial" w:hAnsi="Arial" w:cs="Arial"/>
          <w:b/>
          <w:bCs/>
        </w:rPr>
      </w:pPr>
    </w:p>
    <w:p w14:paraId="7E68802C" w14:textId="2DF99E2E" w:rsidR="004518E4" w:rsidRPr="004518E4" w:rsidRDefault="004518E4" w:rsidP="008E6F02">
      <w:pPr>
        <w:pStyle w:val="ListParagraph"/>
        <w:numPr>
          <w:ilvl w:val="2"/>
          <w:numId w:val="2"/>
        </w:numPr>
        <w:spacing w:line="276" w:lineRule="auto"/>
        <w:jc w:val="both"/>
        <w:rPr>
          <w:rFonts w:ascii="Arial" w:hAnsi="Arial" w:cs="Arial"/>
          <w:b/>
          <w:bCs/>
        </w:rPr>
      </w:pPr>
      <w:r>
        <w:rPr>
          <w:rFonts w:ascii="Arial" w:hAnsi="Arial" w:cs="Arial"/>
        </w:rPr>
        <w:t>A Technical Proposal in a sealed envelope (and labelled as “TECHNICAL PROPOSAL”) which includes:</w:t>
      </w:r>
    </w:p>
    <w:p w14:paraId="56953E9B" w14:textId="77777777" w:rsidR="004518E4" w:rsidRPr="004518E4" w:rsidRDefault="004518E4" w:rsidP="004518E4">
      <w:pPr>
        <w:spacing w:line="276" w:lineRule="auto"/>
        <w:jc w:val="both"/>
        <w:rPr>
          <w:rFonts w:ascii="Arial" w:hAnsi="Arial" w:cs="Arial"/>
          <w:b/>
          <w:bCs/>
        </w:rPr>
      </w:pPr>
    </w:p>
    <w:p w14:paraId="382533A1" w14:textId="6D9814F2" w:rsidR="00916C1E" w:rsidRPr="00B65AD5" w:rsidRDefault="00916C1E" w:rsidP="004518E4">
      <w:pPr>
        <w:pStyle w:val="ListParagraph"/>
        <w:numPr>
          <w:ilvl w:val="3"/>
          <w:numId w:val="2"/>
        </w:numPr>
        <w:spacing w:line="276" w:lineRule="auto"/>
        <w:ind w:left="2127" w:hanging="1047"/>
        <w:jc w:val="both"/>
        <w:rPr>
          <w:rFonts w:ascii="Arial" w:hAnsi="Arial" w:cs="Arial"/>
          <w:b/>
          <w:bCs/>
        </w:rPr>
      </w:pPr>
      <w:r>
        <w:rPr>
          <w:rFonts w:ascii="Arial" w:hAnsi="Arial" w:cs="Arial"/>
        </w:rPr>
        <w:t xml:space="preserve">A </w:t>
      </w:r>
      <w:r w:rsidR="000C4EAF">
        <w:rPr>
          <w:rFonts w:ascii="Arial" w:hAnsi="Arial" w:cs="Arial"/>
        </w:rPr>
        <w:t xml:space="preserve">letter of introduction </w:t>
      </w:r>
      <w:r w:rsidR="00F24655">
        <w:rPr>
          <w:rFonts w:ascii="Arial" w:hAnsi="Arial" w:cs="Arial"/>
        </w:rPr>
        <w:t xml:space="preserve">briefly detailing their suitability for this </w:t>
      </w:r>
      <w:proofErr w:type="gramStart"/>
      <w:r w:rsidR="00F24655">
        <w:rPr>
          <w:rFonts w:ascii="Arial" w:hAnsi="Arial" w:cs="Arial"/>
        </w:rPr>
        <w:t>assignment;</w:t>
      </w:r>
      <w:proofErr w:type="gramEnd"/>
    </w:p>
    <w:p w14:paraId="1731B3A5" w14:textId="77777777" w:rsidR="00B65AD5" w:rsidRPr="009B5ECC" w:rsidRDefault="00B65AD5" w:rsidP="00B65AD5">
      <w:pPr>
        <w:pStyle w:val="ListParagraph"/>
        <w:spacing w:line="276" w:lineRule="auto"/>
        <w:ind w:left="1224"/>
        <w:jc w:val="both"/>
        <w:rPr>
          <w:rFonts w:ascii="Arial" w:hAnsi="Arial" w:cs="Arial"/>
          <w:b/>
          <w:bCs/>
        </w:rPr>
      </w:pPr>
    </w:p>
    <w:p w14:paraId="061309BE" w14:textId="09A0A503" w:rsidR="009B5ECC" w:rsidRPr="00F24655" w:rsidRDefault="009B5ECC" w:rsidP="004518E4">
      <w:pPr>
        <w:pStyle w:val="ListParagraph"/>
        <w:numPr>
          <w:ilvl w:val="3"/>
          <w:numId w:val="2"/>
        </w:numPr>
        <w:spacing w:line="276" w:lineRule="auto"/>
        <w:ind w:left="2127" w:hanging="1047"/>
        <w:jc w:val="both"/>
        <w:rPr>
          <w:rFonts w:ascii="Arial" w:hAnsi="Arial" w:cs="Arial"/>
          <w:b/>
          <w:bCs/>
        </w:rPr>
      </w:pPr>
      <w:r>
        <w:rPr>
          <w:rFonts w:ascii="Arial" w:hAnsi="Arial" w:cs="Arial"/>
        </w:rPr>
        <w:t xml:space="preserve">A profile of their </w:t>
      </w:r>
      <w:proofErr w:type="gramStart"/>
      <w:r>
        <w:rPr>
          <w:rFonts w:ascii="Arial" w:hAnsi="Arial" w:cs="Arial"/>
        </w:rPr>
        <w:t>fir</w:t>
      </w:r>
      <w:r w:rsidR="00F24655">
        <w:rPr>
          <w:rFonts w:ascii="Arial" w:hAnsi="Arial" w:cs="Arial"/>
        </w:rPr>
        <w:t>m;</w:t>
      </w:r>
      <w:proofErr w:type="gramEnd"/>
    </w:p>
    <w:p w14:paraId="161F637C" w14:textId="77777777" w:rsidR="00F24655" w:rsidRPr="00F24655" w:rsidRDefault="00F24655" w:rsidP="00F24655">
      <w:pPr>
        <w:spacing w:line="276" w:lineRule="auto"/>
        <w:jc w:val="both"/>
        <w:rPr>
          <w:rFonts w:ascii="Arial" w:hAnsi="Arial" w:cs="Arial"/>
          <w:b/>
          <w:bCs/>
        </w:rPr>
      </w:pPr>
    </w:p>
    <w:p w14:paraId="71440595" w14:textId="27F59689" w:rsidR="008E6F02" w:rsidRPr="00B65AD5" w:rsidRDefault="008E6F02" w:rsidP="004518E4">
      <w:pPr>
        <w:pStyle w:val="ListParagraph"/>
        <w:numPr>
          <w:ilvl w:val="3"/>
          <w:numId w:val="2"/>
        </w:numPr>
        <w:spacing w:line="276" w:lineRule="auto"/>
        <w:ind w:left="2127" w:hanging="1047"/>
        <w:jc w:val="both"/>
        <w:rPr>
          <w:rFonts w:ascii="Arial" w:hAnsi="Arial" w:cs="Arial"/>
          <w:b/>
          <w:bCs/>
        </w:rPr>
      </w:pPr>
      <w:proofErr w:type="gramStart"/>
      <w:r>
        <w:rPr>
          <w:rFonts w:ascii="Arial" w:hAnsi="Arial" w:cs="Arial"/>
        </w:rPr>
        <w:t>CV’s</w:t>
      </w:r>
      <w:proofErr w:type="gramEnd"/>
      <w:r>
        <w:rPr>
          <w:rFonts w:ascii="Arial" w:hAnsi="Arial" w:cs="Arial"/>
        </w:rPr>
        <w:t xml:space="preserve"> of all partners</w:t>
      </w:r>
      <w:r w:rsidR="003F75F2">
        <w:rPr>
          <w:rFonts w:ascii="Arial" w:hAnsi="Arial" w:cs="Arial"/>
        </w:rPr>
        <w:t xml:space="preserve"> and key staff</w:t>
      </w:r>
      <w:r w:rsidR="00F24655">
        <w:rPr>
          <w:rFonts w:ascii="Arial" w:hAnsi="Arial" w:cs="Arial"/>
        </w:rPr>
        <w:t>;</w:t>
      </w:r>
    </w:p>
    <w:p w14:paraId="3D44EE63" w14:textId="77777777" w:rsidR="00B65AD5" w:rsidRPr="00B65AD5" w:rsidRDefault="00B65AD5" w:rsidP="00B65AD5">
      <w:pPr>
        <w:jc w:val="both"/>
        <w:rPr>
          <w:rFonts w:ascii="Arial" w:hAnsi="Arial" w:cs="Arial"/>
        </w:rPr>
      </w:pPr>
    </w:p>
    <w:p w14:paraId="2E2251A2" w14:textId="73D95BB1" w:rsidR="00B8665F" w:rsidRDefault="00B8665F" w:rsidP="004518E4">
      <w:pPr>
        <w:pStyle w:val="ListParagraph"/>
        <w:numPr>
          <w:ilvl w:val="3"/>
          <w:numId w:val="2"/>
        </w:numPr>
        <w:spacing w:line="276" w:lineRule="auto"/>
        <w:ind w:left="2127" w:hanging="1047"/>
        <w:jc w:val="both"/>
        <w:rPr>
          <w:rFonts w:ascii="Arial" w:hAnsi="Arial" w:cs="Arial"/>
        </w:rPr>
      </w:pPr>
      <w:r>
        <w:rPr>
          <w:rFonts w:ascii="Arial" w:hAnsi="Arial" w:cs="Arial"/>
        </w:rPr>
        <w:t xml:space="preserve">A detailed list of </w:t>
      </w:r>
      <w:r w:rsidR="005F4A0C">
        <w:rPr>
          <w:rFonts w:ascii="Arial" w:hAnsi="Arial" w:cs="Arial"/>
        </w:rPr>
        <w:t xml:space="preserve">similar experience evaluating proposals in the knowledge economy or the like, which should include </w:t>
      </w:r>
      <w:r w:rsidR="00165C81">
        <w:rPr>
          <w:rFonts w:ascii="Arial" w:hAnsi="Arial" w:cs="Arial"/>
        </w:rPr>
        <w:t xml:space="preserve">client’s name, assignment duration, assignment cost </w:t>
      </w:r>
      <w:proofErr w:type="gramStart"/>
      <w:r w:rsidR="000F0E2C">
        <w:rPr>
          <w:rFonts w:ascii="Arial" w:hAnsi="Arial" w:cs="Arial"/>
        </w:rPr>
        <w:t>etc.;</w:t>
      </w:r>
      <w:proofErr w:type="gramEnd"/>
    </w:p>
    <w:p w14:paraId="750A946B" w14:textId="77777777" w:rsidR="00B65AD5" w:rsidRPr="00B65AD5" w:rsidRDefault="00B65AD5" w:rsidP="00B65AD5">
      <w:pPr>
        <w:jc w:val="both"/>
        <w:rPr>
          <w:rFonts w:ascii="Arial" w:hAnsi="Arial" w:cs="Arial"/>
        </w:rPr>
      </w:pPr>
    </w:p>
    <w:p w14:paraId="09C4E2E4" w14:textId="17AA55AC" w:rsidR="005D5E04" w:rsidRDefault="005D5E04" w:rsidP="004518E4">
      <w:pPr>
        <w:pStyle w:val="ListParagraph"/>
        <w:numPr>
          <w:ilvl w:val="3"/>
          <w:numId w:val="2"/>
        </w:numPr>
        <w:spacing w:line="276" w:lineRule="auto"/>
        <w:ind w:left="2127" w:hanging="1047"/>
        <w:jc w:val="both"/>
        <w:rPr>
          <w:rFonts w:ascii="Arial" w:hAnsi="Arial" w:cs="Arial"/>
        </w:rPr>
      </w:pPr>
      <w:r>
        <w:rPr>
          <w:rFonts w:ascii="Arial" w:hAnsi="Arial" w:cs="Arial"/>
        </w:rPr>
        <w:t xml:space="preserve">Evidence of inclusion in Category A of the SBP </w:t>
      </w:r>
      <w:proofErr w:type="gramStart"/>
      <w:r>
        <w:rPr>
          <w:rFonts w:ascii="Arial" w:hAnsi="Arial" w:cs="Arial"/>
        </w:rPr>
        <w:t>Panel;</w:t>
      </w:r>
      <w:proofErr w:type="gramEnd"/>
    </w:p>
    <w:p w14:paraId="61410D5B" w14:textId="77777777" w:rsidR="005D5E04" w:rsidRPr="000A71CA" w:rsidRDefault="005D5E04" w:rsidP="005D5E04">
      <w:pPr>
        <w:pStyle w:val="ListParagraph"/>
        <w:rPr>
          <w:rFonts w:ascii="Arial" w:hAnsi="Arial" w:cs="Arial"/>
        </w:rPr>
      </w:pPr>
    </w:p>
    <w:p w14:paraId="000147C9" w14:textId="6D7D0E19" w:rsidR="00B65AD5" w:rsidRDefault="00BF222A" w:rsidP="004518E4">
      <w:pPr>
        <w:pStyle w:val="ListParagraph"/>
        <w:numPr>
          <w:ilvl w:val="3"/>
          <w:numId w:val="2"/>
        </w:numPr>
        <w:spacing w:line="276" w:lineRule="auto"/>
        <w:ind w:left="2127" w:hanging="1047"/>
        <w:jc w:val="both"/>
        <w:rPr>
          <w:rFonts w:ascii="Arial" w:hAnsi="Arial" w:cs="Arial"/>
        </w:rPr>
      </w:pPr>
      <w:r w:rsidRPr="00BF222A">
        <w:rPr>
          <w:rFonts w:ascii="Arial" w:hAnsi="Arial" w:cs="Arial"/>
        </w:rPr>
        <w:t xml:space="preserve">Evidence of satisfactory QCR rating by </w:t>
      </w:r>
      <w:proofErr w:type="gramStart"/>
      <w:r w:rsidR="00165C81" w:rsidRPr="00BF222A">
        <w:rPr>
          <w:rFonts w:ascii="Arial" w:hAnsi="Arial" w:cs="Arial"/>
        </w:rPr>
        <w:t>ICAP</w:t>
      </w:r>
      <w:r w:rsidR="005D5E04">
        <w:rPr>
          <w:rFonts w:ascii="Arial" w:hAnsi="Arial" w:cs="Arial"/>
        </w:rPr>
        <w:t>;</w:t>
      </w:r>
      <w:proofErr w:type="gramEnd"/>
    </w:p>
    <w:p w14:paraId="4C8BEB19" w14:textId="77777777" w:rsidR="00BF222A" w:rsidRPr="00BF222A" w:rsidRDefault="00BF222A" w:rsidP="00BF222A">
      <w:pPr>
        <w:jc w:val="both"/>
        <w:rPr>
          <w:rFonts w:ascii="Arial" w:hAnsi="Arial" w:cs="Arial"/>
        </w:rPr>
      </w:pPr>
    </w:p>
    <w:p w14:paraId="7A530392" w14:textId="1550E21E" w:rsidR="00165C81" w:rsidRPr="0097401B" w:rsidRDefault="005A54B5" w:rsidP="004518E4">
      <w:pPr>
        <w:pStyle w:val="ListParagraph"/>
        <w:numPr>
          <w:ilvl w:val="3"/>
          <w:numId w:val="2"/>
        </w:numPr>
        <w:spacing w:line="276" w:lineRule="auto"/>
        <w:ind w:left="2127" w:hanging="1047"/>
        <w:jc w:val="both"/>
        <w:rPr>
          <w:rFonts w:ascii="Arial" w:hAnsi="Arial" w:cs="Arial"/>
        </w:rPr>
      </w:pPr>
      <w:r>
        <w:rPr>
          <w:rFonts w:ascii="Arial" w:hAnsi="Arial" w:cs="Arial"/>
        </w:rPr>
        <w:t>Evidence of t</w:t>
      </w:r>
      <w:r w:rsidR="00165C81" w:rsidRPr="0097401B">
        <w:rPr>
          <w:rFonts w:ascii="Arial" w:hAnsi="Arial" w:cs="Arial"/>
        </w:rPr>
        <w:t xml:space="preserve">ax </w:t>
      </w:r>
      <w:r>
        <w:rPr>
          <w:rFonts w:ascii="Arial" w:hAnsi="Arial" w:cs="Arial"/>
        </w:rPr>
        <w:t>r</w:t>
      </w:r>
      <w:r w:rsidR="00165C81" w:rsidRPr="0097401B">
        <w:rPr>
          <w:rFonts w:ascii="Arial" w:hAnsi="Arial" w:cs="Arial"/>
        </w:rPr>
        <w:t>egistration</w:t>
      </w:r>
      <w:r w:rsidR="005D5E04" w:rsidRPr="0097401B">
        <w:rPr>
          <w:rFonts w:ascii="Arial" w:hAnsi="Arial" w:cs="Arial"/>
        </w:rPr>
        <w:t>; and</w:t>
      </w:r>
    </w:p>
    <w:p w14:paraId="1807ED32" w14:textId="77777777" w:rsidR="000A71CA" w:rsidRPr="000A71CA" w:rsidRDefault="000A71CA" w:rsidP="000A71CA">
      <w:pPr>
        <w:pStyle w:val="ListParagraph"/>
        <w:rPr>
          <w:rFonts w:ascii="Arial" w:hAnsi="Arial" w:cs="Arial"/>
        </w:rPr>
      </w:pPr>
    </w:p>
    <w:p w14:paraId="72B1549D" w14:textId="01F7EAF7" w:rsidR="000A71CA" w:rsidRDefault="000A71CA" w:rsidP="004518E4">
      <w:pPr>
        <w:pStyle w:val="ListParagraph"/>
        <w:numPr>
          <w:ilvl w:val="3"/>
          <w:numId w:val="2"/>
        </w:numPr>
        <w:spacing w:line="276" w:lineRule="auto"/>
        <w:ind w:left="2127" w:hanging="1047"/>
        <w:jc w:val="both"/>
        <w:rPr>
          <w:rFonts w:ascii="Arial" w:hAnsi="Arial" w:cs="Arial"/>
        </w:rPr>
      </w:pPr>
      <w:r>
        <w:rPr>
          <w:rFonts w:ascii="Arial" w:hAnsi="Arial" w:cs="Arial"/>
        </w:rPr>
        <w:t>Documentary evidence of</w:t>
      </w:r>
      <w:r w:rsidR="00F55B89">
        <w:rPr>
          <w:rFonts w:ascii="Arial" w:hAnsi="Arial" w:cs="Arial"/>
        </w:rPr>
        <w:t xml:space="preserve"> the requirements and </w:t>
      </w:r>
      <w:r w:rsidR="00112509">
        <w:rPr>
          <w:rFonts w:ascii="Arial" w:hAnsi="Arial" w:cs="Arial"/>
        </w:rPr>
        <w:t>criteria detailed in table 1 under section 7.</w:t>
      </w:r>
    </w:p>
    <w:p w14:paraId="080748CD" w14:textId="77777777" w:rsidR="00C22B21" w:rsidRPr="00C22B21" w:rsidRDefault="00C22B21" w:rsidP="00C22B21">
      <w:pPr>
        <w:pStyle w:val="ListParagraph"/>
        <w:rPr>
          <w:rFonts w:ascii="Arial" w:hAnsi="Arial" w:cs="Arial"/>
        </w:rPr>
      </w:pPr>
    </w:p>
    <w:p w14:paraId="1EFDC1FA" w14:textId="3CF3A7F6" w:rsidR="00C22B21" w:rsidRDefault="00C22B21" w:rsidP="005F4A0C">
      <w:pPr>
        <w:pStyle w:val="ListParagraph"/>
        <w:numPr>
          <w:ilvl w:val="2"/>
          <w:numId w:val="2"/>
        </w:numPr>
        <w:ind w:left="1418" w:hanging="698"/>
        <w:jc w:val="both"/>
        <w:rPr>
          <w:rFonts w:ascii="Arial" w:hAnsi="Arial" w:cs="Arial"/>
        </w:rPr>
      </w:pPr>
      <w:r>
        <w:rPr>
          <w:rFonts w:ascii="Arial" w:hAnsi="Arial" w:cs="Arial"/>
        </w:rPr>
        <w:t>Financial Proposal in a separate sealed envelope clearly marked as:</w:t>
      </w:r>
    </w:p>
    <w:p w14:paraId="3493D52B" w14:textId="77777777" w:rsidR="00C22B21" w:rsidRPr="00C22B21" w:rsidRDefault="00C22B21" w:rsidP="00C22B21">
      <w:pPr>
        <w:pStyle w:val="ListParagraph"/>
        <w:rPr>
          <w:rFonts w:ascii="Arial" w:hAnsi="Arial" w:cs="Arial"/>
        </w:rPr>
      </w:pPr>
    </w:p>
    <w:p w14:paraId="6A7F66B3" w14:textId="40241C8D" w:rsidR="00C22B21" w:rsidRPr="00E72F50" w:rsidRDefault="00C22B21" w:rsidP="00C22B21">
      <w:pPr>
        <w:pStyle w:val="ListParagraph"/>
        <w:ind w:left="1440"/>
        <w:jc w:val="center"/>
        <w:rPr>
          <w:rFonts w:ascii="Arial" w:hAnsi="Arial" w:cs="Arial"/>
          <w:b/>
          <w:bCs/>
        </w:rPr>
      </w:pPr>
      <w:r w:rsidRPr="00E72F50">
        <w:rPr>
          <w:rFonts w:ascii="Arial" w:hAnsi="Arial" w:cs="Arial"/>
          <w:b/>
          <w:bCs/>
        </w:rPr>
        <w:t>“[BIDDER’S NAME] FINANCIAL PROPOSAL”</w:t>
      </w:r>
    </w:p>
    <w:p w14:paraId="4D564EC1" w14:textId="77777777" w:rsidR="00165C81" w:rsidRDefault="00165C81" w:rsidP="00165C81">
      <w:pPr>
        <w:pStyle w:val="ListParagraph"/>
        <w:ind w:left="1418"/>
        <w:jc w:val="both"/>
        <w:rPr>
          <w:rFonts w:ascii="Arial" w:hAnsi="Arial" w:cs="Arial"/>
        </w:rPr>
      </w:pPr>
    </w:p>
    <w:p w14:paraId="12930BFA" w14:textId="398C6D02" w:rsidR="00C22B21" w:rsidRDefault="00C22B21" w:rsidP="00165C81">
      <w:pPr>
        <w:pStyle w:val="ListParagraph"/>
        <w:numPr>
          <w:ilvl w:val="0"/>
          <w:numId w:val="2"/>
        </w:numPr>
        <w:jc w:val="both"/>
        <w:rPr>
          <w:rFonts w:ascii="Arial" w:hAnsi="Arial" w:cs="Arial"/>
          <w:b/>
          <w:bCs/>
        </w:rPr>
      </w:pPr>
      <w:r>
        <w:rPr>
          <w:rFonts w:ascii="Arial" w:hAnsi="Arial" w:cs="Arial"/>
          <w:b/>
          <w:bCs/>
        </w:rPr>
        <w:t>EVALUATION CRITERIA AND PROCESS</w:t>
      </w:r>
    </w:p>
    <w:p w14:paraId="7CE12798" w14:textId="77777777" w:rsidR="00C22B21" w:rsidRDefault="00C22B21" w:rsidP="00C22B21">
      <w:pPr>
        <w:pStyle w:val="ListParagraph"/>
        <w:ind w:left="360"/>
        <w:jc w:val="both"/>
        <w:rPr>
          <w:rFonts w:ascii="Arial" w:hAnsi="Arial" w:cs="Arial"/>
          <w:b/>
          <w:bCs/>
        </w:rPr>
      </w:pPr>
    </w:p>
    <w:p w14:paraId="7153BAB5" w14:textId="6770B23B" w:rsidR="00C22B21" w:rsidRPr="004518E4" w:rsidRDefault="004518E4" w:rsidP="00C22B21">
      <w:pPr>
        <w:pStyle w:val="ListParagraph"/>
        <w:numPr>
          <w:ilvl w:val="1"/>
          <w:numId w:val="2"/>
        </w:numPr>
        <w:jc w:val="both"/>
        <w:rPr>
          <w:rFonts w:ascii="Arial" w:hAnsi="Arial" w:cs="Arial"/>
          <w:b/>
          <w:bCs/>
        </w:rPr>
      </w:pPr>
      <w:r>
        <w:rPr>
          <w:rFonts w:ascii="Arial" w:hAnsi="Arial" w:cs="Arial"/>
        </w:rPr>
        <w:t xml:space="preserve">All bidders whose Technical Proposals are complete at opening, will be evaluated on the basis of the technical evaluation criteria detailed in Section 8 of this document. </w:t>
      </w:r>
    </w:p>
    <w:p w14:paraId="25EE7119" w14:textId="77777777" w:rsidR="004518E4" w:rsidRPr="004518E4" w:rsidRDefault="004518E4" w:rsidP="004518E4">
      <w:pPr>
        <w:pStyle w:val="ListParagraph"/>
        <w:ind w:left="792"/>
        <w:jc w:val="both"/>
        <w:rPr>
          <w:rFonts w:ascii="Arial" w:hAnsi="Arial" w:cs="Arial"/>
          <w:b/>
          <w:bCs/>
        </w:rPr>
      </w:pPr>
    </w:p>
    <w:p w14:paraId="7C1BD8C0" w14:textId="0B2F5469" w:rsidR="004518E4" w:rsidRPr="004518E4" w:rsidRDefault="004518E4" w:rsidP="004518E4">
      <w:pPr>
        <w:pStyle w:val="ListParagraph"/>
        <w:numPr>
          <w:ilvl w:val="2"/>
          <w:numId w:val="2"/>
        </w:numPr>
        <w:ind w:left="1560" w:hanging="840"/>
        <w:jc w:val="both"/>
        <w:rPr>
          <w:rFonts w:ascii="Arial" w:hAnsi="Arial" w:cs="Arial"/>
          <w:b/>
          <w:bCs/>
        </w:rPr>
      </w:pPr>
      <w:proofErr w:type="gramStart"/>
      <w:r>
        <w:rPr>
          <w:rFonts w:ascii="Arial" w:hAnsi="Arial" w:cs="Arial"/>
        </w:rPr>
        <w:t>Those bidder</w:t>
      </w:r>
      <w:proofErr w:type="gramEnd"/>
      <w:r>
        <w:rPr>
          <w:rFonts w:ascii="Arial" w:hAnsi="Arial" w:cs="Arial"/>
        </w:rPr>
        <w:t xml:space="preserve"> who fail to achieve the minimum marks (as required by section 8), or whose technical proposal is incomplete will be rejected and their financial proposals will be returned.</w:t>
      </w:r>
    </w:p>
    <w:p w14:paraId="31C5EA41" w14:textId="77777777" w:rsidR="004518E4" w:rsidRPr="004518E4" w:rsidRDefault="004518E4" w:rsidP="004518E4">
      <w:pPr>
        <w:pStyle w:val="ListParagraph"/>
        <w:ind w:left="1560"/>
        <w:jc w:val="both"/>
        <w:rPr>
          <w:rFonts w:ascii="Arial" w:hAnsi="Arial" w:cs="Arial"/>
          <w:b/>
          <w:bCs/>
        </w:rPr>
      </w:pPr>
    </w:p>
    <w:p w14:paraId="76654C8E" w14:textId="09725906" w:rsidR="004518E4" w:rsidRPr="002856CB" w:rsidRDefault="002856CB" w:rsidP="002856CB">
      <w:pPr>
        <w:pStyle w:val="ListParagraph"/>
        <w:numPr>
          <w:ilvl w:val="1"/>
          <w:numId w:val="2"/>
        </w:numPr>
        <w:ind w:left="851" w:hanging="491"/>
        <w:jc w:val="both"/>
        <w:rPr>
          <w:rFonts w:ascii="Arial" w:hAnsi="Arial" w:cs="Arial"/>
          <w:b/>
          <w:bCs/>
        </w:rPr>
      </w:pPr>
      <w:r>
        <w:rPr>
          <w:rFonts w:ascii="Arial" w:hAnsi="Arial" w:cs="Arial"/>
        </w:rPr>
        <w:t>All bidders who are found technically responsive and clear the minimum mark threshold laid out in section 8 will be invited to open their financial proposals (a bidder’s attendance at financial opening is optional).</w:t>
      </w:r>
    </w:p>
    <w:p w14:paraId="02CDF075" w14:textId="77777777" w:rsidR="002856CB" w:rsidRPr="002856CB" w:rsidRDefault="002856CB" w:rsidP="002856CB">
      <w:pPr>
        <w:pStyle w:val="ListParagraph"/>
        <w:ind w:left="851"/>
        <w:jc w:val="both"/>
        <w:rPr>
          <w:rFonts w:ascii="Arial" w:hAnsi="Arial" w:cs="Arial"/>
          <w:b/>
          <w:bCs/>
        </w:rPr>
      </w:pPr>
    </w:p>
    <w:p w14:paraId="75D1B74F" w14:textId="10EB6DD6" w:rsidR="002856CB" w:rsidRPr="002856CB" w:rsidRDefault="002856CB" w:rsidP="002856CB">
      <w:pPr>
        <w:pStyle w:val="ListParagraph"/>
        <w:numPr>
          <w:ilvl w:val="2"/>
          <w:numId w:val="2"/>
        </w:numPr>
        <w:ind w:left="1418" w:hanging="698"/>
        <w:jc w:val="both"/>
        <w:rPr>
          <w:rFonts w:ascii="Arial" w:hAnsi="Arial" w:cs="Arial"/>
          <w:b/>
          <w:bCs/>
        </w:rPr>
      </w:pPr>
      <w:r>
        <w:rPr>
          <w:rFonts w:ascii="Arial" w:hAnsi="Arial" w:cs="Arial"/>
        </w:rPr>
        <w:t>All compliant financial proposals will be ranked, with the lowest priced financial proposal at the top rank.</w:t>
      </w:r>
    </w:p>
    <w:p w14:paraId="32E15CB8" w14:textId="77777777" w:rsidR="002856CB" w:rsidRPr="002856CB" w:rsidRDefault="002856CB" w:rsidP="002856CB">
      <w:pPr>
        <w:pStyle w:val="ListParagraph"/>
        <w:ind w:left="1418"/>
        <w:jc w:val="both"/>
        <w:rPr>
          <w:rFonts w:ascii="Arial" w:hAnsi="Arial" w:cs="Arial"/>
          <w:b/>
          <w:bCs/>
        </w:rPr>
      </w:pPr>
    </w:p>
    <w:p w14:paraId="766EBA3B" w14:textId="7F4B53F7" w:rsidR="002856CB" w:rsidRPr="004E29CC" w:rsidRDefault="002856CB" w:rsidP="002856CB">
      <w:pPr>
        <w:pStyle w:val="ListParagraph"/>
        <w:numPr>
          <w:ilvl w:val="1"/>
          <w:numId w:val="2"/>
        </w:numPr>
        <w:jc w:val="both"/>
        <w:rPr>
          <w:rFonts w:ascii="Arial" w:hAnsi="Arial" w:cs="Arial"/>
          <w:b/>
          <w:bCs/>
        </w:rPr>
      </w:pPr>
      <w:r>
        <w:rPr>
          <w:rFonts w:ascii="Arial" w:hAnsi="Arial" w:cs="Arial"/>
        </w:rPr>
        <w:t xml:space="preserve">Bidders whose financial proposals are ranking in the top </w:t>
      </w:r>
      <w:r w:rsidR="000F0E2C">
        <w:rPr>
          <w:rFonts w:ascii="Arial" w:hAnsi="Arial" w:cs="Arial"/>
        </w:rPr>
        <w:t>six</w:t>
      </w:r>
      <w:r>
        <w:rPr>
          <w:rFonts w:ascii="Arial" w:hAnsi="Arial" w:cs="Arial"/>
        </w:rPr>
        <w:t xml:space="preserve"> will be added to the STZ Committee of Financial Experts for a period of three years. </w:t>
      </w:r>
    </w:p>
    <w:p w14:paraId="54DB43C6" w14:textId="77777777" w:rsidR="004E29CC" w:rsidRPr="004E29CC" w:rsidRDefault="004E29CC" w:rsidP="004E29CC">
      <w:pPr>
        <w:pStyle w:val="ListParagraph"/>
        <w:ind w:left="792"/>
        <w:jc w:val="both"/>
        <w:rPr>
          <w:rFonts w:ascii="Arial" w:hAnsi="Arial" w:cs="Arial"/>
          <w:b/>
          <w:bCs/>
        </w:rPr>
      </w:pPr>
    </w:p>
    <w:p w14:paraId="0E8711D1" w14:textId="256EDB82" w:rsidR="004E29CC" w:rsidRDefault="004E29CC" w:rsidP="004E29CC">
      <w:pPr>
        <w:pStyle w:val="ListParagraph"/>
        <w:numPr>
          <w:ilvl w:val="2"/>
          <w:numId w:val="2"/>
        </w:numPr>
        <w:jc w:val="both"/>
        <w:rPr>
          <w:rFonts w:ascii="Arial" w:hAnsi="Arial" w:cs="Arial"/>
          <w:b/>
          <w:bCs/>
        </w:rPr>
      </w:pPr>
      <w:r>
        <w:rPr>
          <w:rFonts w:ascii="Arial" w:hAnsi="Arial" w:cs="Arial"/>
        </w:rPr>
        <w:t xml:space="preserve">Winning bidders will be required to sign a contract for three years in a form </w:t>
      </w:r>
      <w:r>
        <w:rPr>
          <w:rFonts w:ascii="Arial" w:hAnsi="Arial" w:cs="Arial"/>
          <w:i/>
          <w:iCs/>
        </w:rPr>
        <w:t xml:space="preserve">similar </w:t>
      </w:r>
      <w:r>
        <w:rPr>
          <w:rFonts w:ascii="Arial" w:hAnsi="Arial" w:cs="Arial"/>
        </w:rPr>
        <w:t>to the one in Annex-A.</w:t>
      </w:r>
      <w:r w:rsidR="000F0E2C">
        <w:rPr>
          <w:rFonts w:ascii="Arial" w:hAnsi="Arial" w:cs="Arial"/>
        </w:rPr>
        <w:t xml:space="preserve"> The Annex- A template is </w:t>
      </w:r>
      <w:r w:rsidR="000F0E2C" w:rsidRPr="00F74524">
        <w:rPr>
          <w:rFonts w:ascii="Arial" w:hAnsi="Arial" w:cs="Arial"/>
          <w:u w:val="single"/>
        </w:rPr>
        <w:t>indicative only</w:t>
      </w:r>
      <w:r w:rsidR="000F0E2C">
        <w:rPr>
          <w:rFonts w:ascii="Arial" w:hAnsi="Arial" w:cs="Arial"/>
        </w:rPr>
        <w:t>.</w:t>
      </w:r>
      <w:r>
        <w:rPr>
          <w:rFonts w:ascii="Arial" w:hAnsi="Arial" w:cs="Arial"/>
        </w:rPr>
        <w:t xml:space="preserve"> The contract to be signed will be as per industry norms for firms providing specialized financial services</w:t>
      </w:r>
      <w:r w:rsidR="008E5274">
        <w:rPr>
          <w:rFonts w:ascii="Arial" w:hAnsi="Arial" w:cs="Arial"/>
        </w:rPr>
        <w:t xml:space="preserve"> and relevant to the scope defined above</w:t>
      </w:r>
      <w:r>
        <w:rPr>
          <w:rFonts w:ascii="Arial" w:hAnsi="Arial" w:cs="Arial"/>
        </w:rPr>
        <w:t xml:space="preserve">. </w:t>
      </w:r>
    </w:p>
    <w:p w14:paraId="48C9B2A7" w14:textId="589C742C" w:rsidR="00C22B21" w:rsidRDefault="00C22B21" w:rsidP="00C22B21">
      <w:pPr>
        <w:pStyle w:val="ListParagraph"/>
        <w:ind w:left="360"/>
        <w:jc w:val="both"/>
        <w:rPr>
          <w:rFonts w:ascii="Arial" w:hAnsi="Arial" w:cs="Arial"/>
          <w:b/>
          <w:bCs/>
        </w:rPr>
      </w:pPr>
    </w:p>
    <w:p w14:paraId="0521AC61" w14:textId="77DECA65" w:rsidR="00EC534A" w:rsidRDefault="00EC534A" w:rsidP="00C22B21">
      <w:pPr>
        <w:pStyle w:val="ListParagraph"/>
        <w:ind w:left="360"/>
        <w:jc w:val="both"/>
        <w:rPr>
          <w:rFonts w:ascii="Arial" w:hAnsi="Arial" w:cs="Arial"/>
          <w:b/>
          <w:bCs/>
        </w:rPr>
      </w:pPr>
    </w:p>
    <w:p w14:paraId="390777A2" w14:textId="6E854DE7" w:rsidR="00EC534A" w:rsidRDefault="00EC534A" w:rsidP="00C22B21">
      <w:pPr>
        <w:pStyle w:val="ListParagraph"/>
        <w:ind w:left="360"/>
        <w:jc w:val="both"/>
        <w:rPr>
          <w:rFonts w:ascii="Arial" w:hAnsi="Arial" w:cs="Arial"/>
          <w:b/>
          <w:bCs/>
        </w:rPr>
      </w:pPr>
    </w:p>
    <w:p w14:paraId="0B0A7EC6" w14:textId="2CAE1C1E" w:rsidR="00EC534A" w:rsidRDefault="00EC534A" w:rsidP="00C22B21">
      <w:pPr>
        <w:pStyle w:val="ListParagraph"/>
        <w:ind w:left="360"/>
        <w:jc w:val="both"/>
        <w:rPr>
          <w:rFonts w:ascii="Arial" w:hAnsi="Arial" w:cs="Arial"/>
          <w:b/>
          <w:bCs/>
        </w:rPr>
      </w:pPr>
    </w:p>
    <w:p w14:paraId="387540B0" w14:textId="77777777" w:rsidR="00EC534A" w:rsidRPr="00BC2500" w:rsidRDefault="00EC534A" w:rsidP="00BC2500">
      <w:pPr>
        <w:jc w:val="both"/>
        <w:rPr>
          <w:rFonts w:ascii="Arial" w:hAnsi="Arial" w:cs="Arial"/>
          <w:b/>
          <w:bCs/>
        </w:rPr>
      </w:pPr>
    </w:p>
    <w:p w14:paraId="04CC9F9D" w14:textId="2E3F2DB8" w:rsidR="00165C81" w:rsidRDefault="00C22B21" w:rsidP="00165C81">
      <w:pPr>
        <w:pStyle w:val="ListParagraph"/>
        <w:numPr>
          <w:ilvl w:val="0"/>
          <w:numId w:val="2"/>
        </w:numPr>
        <w:jc w:val="both"/>
        <w:rPr>
          <w:rFonts w:ascii="Arial" w:hAnsi="Arial" w:cs="Arial"/>
          <w:b/>
          <w:bCs/>
        </w:rPr>
      </w:pPr>
      <w:r>
        <w:rPr>
          <w:rFonts w:ascii="Arial" w:hAnsi="Arial" w:cs="Arial"/>
          <w:b/>
          <w:bCs/>
        </w:rPr>
        <w:t xml:space="preserve">TECHNICAL </w:t>
      </w:r>
      <w:r w:rsidR="00165C81" w:rsidRPr="00165C81">
        <w:rPr>
          <w:rFonts w:ascii="Arial" w:hAnsi="Arial" w:cs="Arial"/>
          <w:b/>
          <w:bCs/>
        </w:rPr>
        <w:t>EVALUATION CRITERIA</w:t>
      </w:r>
    </w:p>
    <w:p w14:paraId="22F979AC" w14:textId="4BCBEA9B" w:rsidR="00705DCE" w:rsidRDefault="00705DCE" w:rsidP="00705DCE">
      <w:pPr>
        <w:pStyle w:val="ListParagraph"/>
        <w:ind w:left="360"/>
        <w:jc w:val="both"/>
        <w:rPr>
          <w:rFonts w:ascii="Arial" w:hAnsi="Arial" w:cs="Arial"/>
          <w:b/>
          <w:bCs/>
        </w:rPr>
      </w:pPr>
    </w:p>
    <w:p w14:paraId="68F41C97" w14:textId="6619E7C1" w:rsidR="0097401B" w:rsidRDefault="0097401B" w:rsidP="00705DCE">
      <w:pPr>
        <w:pStyle w:val="ListParagraph"/>
        <w:ind w:left="360"/>
        <w:jc w:val="both"/>
        <w:rPr>
          <w:rFonts w:ascii="Arial" w:hAnsi="Arial" w:cs="Arial"/>
          <w:i/>
          <w:iCs/>
        </w:rPr>
      </w:pPr>
      <w:r>
        <w:rPr>
          <w:rFonts w:ascii="Arial" w:hAnsi="Arial" w:cs="Arial"/>
          <w:i/>
          <w:iCs/>
        </w:rPr>
        <w:t>Table 1: Evaluation Criteria</w:t>
      </w:r>
    </w:p>
    <w:p w14:paraId="0ADCC689" w14:textId="77777777" w:rsidR="0097401B" w:rsidRPr="0097401B" w:rsidRDefault="0097401B" w:rsidP="00705DCE">
      <w:pPr>
        <w:pStyle w:val="ListParagraph"/>
        <w:ind w:left="360"/>
        <w:jc w:val="both"/>
        <w:rPr>
          <w:rFonts w:ascii="Arial" w:hAnsi="Arial" w:cs="Arial"/>
          <w:i/>
          <w:iCs/>
        </w:rPr>
      </w:pPr>
    </w:p>
    <w:tbl>
      <w:tblPr>
        <w:tblStyle w:val="TableGrid"/>
        <w:tblW w:w="10064" w:type="dxa"/>
        <w:jc w:val="center"/>
        <w:tblLook w:val="04A0" w:firstRow="1" w:lastRow="0" w:firstColumn="1" w:lastColumn="0" w:noHBand="0" w:noVBand="1"/>
      </w:tblPr>
      <w:tblGrid>
        <w:gridCol w:w="3365"/>
        <w:gridCol w:w="37"/>
        <w:gridCol w:w="2500"/>
        <w:gridCol w:w="1097"/>
        <w:gridCol w:w="794"/>
        <w:gridCol w:w="2271"/>
      </w:tblGrid>
      <w:tr w:rsidR="00FF30F7" w14:paraId="5B59832C" w14:textId="4FBA2C45" w:rsidTr="004518E4">
        <w:trPr>
          <w:trHeight w:val="695"/>
          <w:jc w:val="center"/>
        </w:trPr>
        <w:tc>
          <w:tcPr>
            <w:tcW w:w="3365" w:type="dxa"/>
          </w:tcPr>
          <w:p w14:paraId="255E2F29" w14:textId="176AD481" w:rsidR="00305672" w:rsidRDefault="00305672" w:rsidP="001005D4">
            <w:pPr>
              <w:pStyle w:val="ListParagraph"/>
              <w:ind w:left="0"/>
              <w:jc w:val="center"/>
              <w:rPr>
                <w:rFonts w:ascii="Arial" w:hAnsi="Arial" w:cs="Arial"/>
                <w:b/>
                <w:bCs/>
              </w:rPr>
            </w:pPr>
            <w:r>
              <w:rPr>
                <w:rFonts w:ascii="Arial" w:hAnsi="Arial" w:cs="Arial"/>
                <w:b/>
                <w:bCs/>
              </w:rPr>
              <w:t>Evaluation Criteria</w:t>
            </w:r>
          </w:p>
        </w:tc>
        <w:tc>
          <w:tcPr>
            <w:tcW w:w="2537" w:type="dxa"/>
            <w:gridSpan w:val="2"/>
          </w:tcPr>
          <w:p w14:paraId="2943F6B9" w14:textId="49FE8CFA" w:rsidR="00305672" w:rsidRDefault="00305672" w:rsidP="001005D4">
            <w:pPr>
              <w:pStyle w:val="ListParagraph"/>
              <w:ind w:left="0"/>
              <w:jc w:val="center"/>
              <w:rPr>
                <w:rFonts w:ascii="Arial" w:hAnsi="Arial" w:cs="Arial"/>
                <w:b/>
                <w:bCs/>
              </w:rPr>
            </w:pPr>
            <w:r>
              <w:rPr>
                <w:rFonts w:ascii="Arial" w:hAnsi="Arial" w:cs="Arial"/>
                <w:b/>
                <w:bCs/>
              </w:rPr>
              <w:t xml:space="preserve">Minimum </w:t>
            </w:r>
            <w:r w:rsidR="006C53C6">
              <w:rPr>
                <w:rFonts w:ascii="Arial" w:hAnsi="Arial" w:cs="Arial"/>
                <w:b/>
                <w:bCs/>
              </w:rPr>
              <w:t xml:space="preserve">Pts. </w:t>
            </w:r>
            <w:r>
              <w:rPr>
                <w:rFonts w:ascii="Arial" w:hAnsi="Arial" w:cs="Arial"/>
                <w:b/>
                <w:bCs/>
              </w:rPr>
              <w:t>Required</w:t>
            </w:r>
          </w:p>
        </w:tc>
        <w:tc>
          <w:tcPr>
            <w:tcW w:w="1891" w:type="dxa"/>
            <w:gridSpan w:val="2"/>
          </w:tcPr>
          <w:p w14:paraId="2F5CE998" w14:textId="601D4DC4" w:rsidR="00305672" w:rsidRDefault="00305672" w:rsidP="001005D4">
            <w:pPr>
              <w:pStyle w:val="ListParagraph"/>
              <w:ind w:left="0"/>
              <w:jc w:val="center"/>
              <w:rPr>
                <w:rFonts w:ascii="Arial" w:hAnsi="Arial" w:cs="Arial"/>
                <w:b/>
                <w:bCs/>
              </w:rPr>
            </w:pPr>
            <w:r>
              <w:rPr>
                <w:rFonts w:ascii="Arial" w:hAnsi="Arial" w:cs="Arial"/>
                <w:b/>
                <w:bCs/>
              </w:rPr>
              <w:t>Points Assigned</w:t>
            </w:r>
          </w:p>
        </w:tc>
        <w:tc>
          <w:tcPr>
            <w:tcW w:w="2271" w:type="dxa"/>
          </w:tcPr>
          <w:p w14:paraId="1A7A27E7" w14:textId="35ABD59B" w:rsidR="00305672" w:rsidRDefault="00305672" w:rsidP="001005D4">
            <w:pPr>
              <w:pStyle w:val="ListParagraph"/>
              <w:ind w:left="0"/>
              <w:jc w:val="center"/>
              <w:rPr>
                <w:rFonts w:ascii="Arial" w:hAnsi="Arial" w:cs="Arial"/>
                <w:b/>
                <w:bCs/>
              </w:rPr>
            </w:pPr>
            <w:r>
              <w:rPr>
                <w:rFonts w:ascii="Arial" w:hAnsi="Arial" w:cs="Arial"/>
                <w:b/>
                <w:bCs/>
              </w:rPr>
              <w:t>Maximum Points</w:t>
            </w:r>
          </w:p>
        </w:tc>
      </w:tr>
      <w:tr w:rsidR="005D4A92" w14:paraId="7DEC3018" w14:textId="77777777" w:rsidTr="004518E4">
        <w:trPr>
          <w:trHeight w:val="347"/>
          <w:jc w:val="center"/>
        </w:trPr>
        <w:tc>
          <w:tcPr>
            <w:tcW w:w="3365" w:type="dxa"/>
          </w:tcPr>
          <w:p w14:paraId="73A02614" w14:textId="2ED8D63B" w:rsidR="006C53C6" w:rsidRPr="0097401B" w:rsidRDefault="0097401B" w:rsidP="0097401B">
            <w:pPr>
              <w:pStyle w:val="ListParagraph"/>
              <w:numPr>
                <w:ilvl w:val="0"/>
                <w:numId w:val="4"/>
              </w:numPr>
              <w:jc w:val="both"/>
              <w:rPr>
                <w:rFonts w:ascii="Arial" w:hAnsi="Arial" w:cs="Arial"/>
              </w:rPr>
            </w:pPr>
            <w:r>
              <w:rPr>
                <w:rFonts w:ascii="Arial" w:hAnsi="Arial" w:cs="Arial"/>
              </w:rPr>
              <w:t>Professional i</w:t>
            </w:r>
            <w:r w:rsidR="00FF30F7" w:rsidRPr="0097401B">
              <w:rPr>
                <w:rFonts w:ascii="Arial" w:hAnsi="Arial" w:cs="Arial"/>
              </w:rPr>
              <w:t>nternational affiliation/collaboration</w:t>
            </w:r>
            <w:r>
              <w:rPr>
                <w:rFonts w:ascii="Arial" w:hAnsi="Arial" w:cs="Arial"/>
              </w:rPr>
              <w:t xml:space="preserve"> </w:t>
            </w:r>
          </w:p>
        </w:tc>
        <w:tc>
          <w:tcPr>
            <w:tcW w:w="2537" w:type="dxa"/>
            <w:gridSpan w:val="2"/>
          </w:tcPr>
          <w:p w14:paraId="53392692" w14:textId="77777777" w:rsidR="006C53C6" w:rsidRPr="005D5E04" w:rsidRDefault="006C53C6" w:rsidP="006C53C6">
            <w:pPr>
              <w:pStyle w:val="ListParagraph"/>
              <w:ind w:left="0"/>
              <w:jc w:val="center"/>
              <w:rPr>
                <w:rFonts w:ascii="Arial" w:hAnsi="Arial" w:cs="Arial"/>
              </w:rPr>
            </w:pPr>
          </w:p>
          <w:p w14:paraId="61E1C453" w14:textId="75795B85" w:rsidR="009573B3" w:rsidRPr="005D5E04" w:rsidRDefault="009573B3" w:rsidP="006C53C6">
            <w:pPr>
              <w:pStyle w:val="ListParagraph"/>
              <w:ind w:left="0"/>
              <w:jc w:val="center"/>
              <w:rPr>
                <w:rFonts w:ascii="Arial" w:hAnsi="Arial" w:cs="Arial"/>
              </w:rPr>
            </w:pPr>
            <w:r w:rsidRPr="005D5E04">
              <w:rPr>
                <w:rFonts w:ascii="Arial" w:hAnsi="Arial" w:cs="Arial"/>
              </w:rPr>
              <w:t>-</w:t>
            </w:r>
          </w:p>
        </w:tc>
        <w:tc>
          <w:tcPr>
            <w:tcW w:w="1891" w:type="dxa"/>
            <w:gridSpan w:val="2"/>
          </w:tcPr>
          <w:p w14:paraId="2D35961F" w14:textId="7B2E7040" w:rsidR="006C53C6" w:rsidRPr="006C53C6" w:rsidRDefault="00E4706B" w:rsidP="006C53C6">
            <w:pPr>
              <w:pStyle w:val="ListParagraph"/>
              <w:ind w:left="0"/>
              <w:jc w:val="center"/>
              <w:rPr>
                <w:rFonts w:ascii="Arial" w:hAnsi="Arial" w:cs="Arial"/>
              </w:rPr>
            </w:pPr>
            <w:r>
              <w:rPr>
                <w:rFonts w:ascii="Arial" w:hAnsi="Arial" w:cs="Arial"/>
              </w:rPr>
              <w:t>5</w:t>
            </w:r>
          </w:p>
        </w:tc>
        <w:tc>
          <w:tcPr>
            <w:tcW w:w="2271" w:type="dxa"/>
          </w:tcPr>
          <w:p w14:paraId="7BCCE14D" w14:textId="6B9197B3" w:rsidR="006C53C6" w:rsidRPr="006C53C6" w:rsidRDefault="00E4706B" w:rsidP="006C53C6">
            <w:pPr>
              <w:pStyle w:val="ListParagraph"/>
              <w:ind w:left="0"/>
              <w:jc w:val="center"/>
              <w:rPr>
                <w:rFonts w:ascii="Arial" w:hAnsi="Arial" w:cs="Arial"/>
              </w:rPr>
            </w:pPr>
            <w:r>
              <w:rPr>
                <w:rFonts w:ascii="Arial" w:hAnsi="Arial" w:cs="Arial"/>
              </w:rPr>
              <w:t>5</w:t>
            </w:r>
          </w:p>
        </w:tc>
      </w:tr>
      <w:tr w:rsidR="00FF30F7" w14:paraId="33F1FAE4" w14:textId="5D35C664" w:rsidTr="004518E4">
        <w:trPr>
          <w:trHeight w:val="410"/>
          <w:jc w:val="center"/>
        </w:trPr>
        <w:tc>
          <w:tcPr>
            <w:tcW w:w="3365" w:type="dxa"/>
          </w:tcPr>
          <w:p w14:paraId="2AC1054F" w14:textId="77CD7431" w:rsidR="00305672" w:rsidRPr="001E5872" w:rsidRDefault="001E5872" w:rsidP="001E5872">
            <w:pPr>
              <w:pStyle w:val="ListParagraph"/>
              <w:numPr>
                <w:ilvl w:val="0"/>
                <w:numId w:val="4"/>
              </w:numPr>
              <w:jc w:val="both"/>
              <w:rPr>
                <w:rFonts w:ascii="Arial" w:hAnsi="Arial" w:cs="Arial"/>
              </w:rPr>
            </w:pPr>
            <w:r w:rsidRPr="001E5872">
              <w:rPr>
                <w:rFonts w:ascii="Arial" w:hAnsi="Arial" w:cs="Arial"/>
              </w:rPr>
              <w:t>Number of Partners</w:t>
            </w:r>
          </w:p>
        </w:tc>
        <w:tc>
          <w:tcPr>
            <w:tcW w:w="2537" w:type="dxa"/>
            <w:gridSpan w:val="2"/>
          </w:tcPr>
          <w:p w14:paraId="49F560DF" w14:textId="75B18AC2" w:rsidR="00305672" w:rsidRPr="0097401B" w:rsidRDefault="0097401B" w:rsidP="001E5872">
            <w:pPr>
              <w:pStyle w:val="ListParagraph"/>
              <w:ind w:left="0"/>
              <w:jc w:val="center"/>
              <w:rPr>
                <w:rFonts w:ascii="Arial" w:hAnsi="Arial" w:cs="Arial"/>
              </w:rPr>
            </w:pPr>
            <w:r>
              <w:rPr>
                <w:rFonts w:ascii="Arial" w:hAnsi="Arial" w:cs="Arial"/>
              </w:rPr>
              <w:t>1</w:t>
            </w:r>
          </w:p>
        </w:tc>
        <w:tc>
          <w:tcPr>
            <w:tcW w:w="1891" w:type="dxa"/>
            <w:gridSpan w:val="2"/>
          </w:tcPr>
          <w:p w14:paraId="65921530" w14:textId="0C3E5CC4" w:rsidR="00305672" w:rsidRDefault="00FB5A53" w:rsidP="004F656C">
            <w:pPr>
              <w:pStyle w:val="ListParagraph"/>
              <w:ind w:left="0"/>
              <w:jc w:val="center"/>
              <w:rPr>
                <w:rFonts w:ascii="Arial" w:hAnsi="Arial" w:cs="Arial"/>
                <w:b/>
                <w:bCs/>
              </w:rPr>
            </w:pPr>
            <w:r>
              <w:rPr>
                <w:rFonts w:ascii="Arial" w:hAnsi="Arial" w:cs="Arial"/>
                <w:b/>
                <w:bCs/>
              </w:rPr>
              <w:t>Range</w:t>
            </w:r>
          </w:p>
        </w:tc>
        <w:tc>
          <w:tcPr>
            <w:tcW w:w="2271" w:type="dxa"/>
          </w:tcPr>
          <w:p w14:paraId="3043CBE6" w14:textId="65C38126" w:rsidR="00305672" w:rsidRDefault="0048167C" w:rsidP="0048167C">
            <w:pPr>
              <w:pStyle w:val="ListParagraph"/>
              <w:ind w:left="0"/>
              <w:jc w:val="center"/>
              <w:rPr>
                <w:rFonts w:ascii="Arial" w:hAnsi="Arial" w:cs="Arial"/>
                <w:b/>
                <w:bCs/>
              </w:rPr>
            </w:pPr>
            <w:r>
              <w:rPr>
                <w:rFonts w:ascii="Arial" w:hAnsi="Arial" w:cs="Arial"/>
                <w:b/>
                <w:bCs/>
              </w:rPr>
              <w:t>15</w:t>
            </w:r>
          </w:p>
        </w:tc>
      </w:tr>
      <w:tr w:rsidR="0048167C" w14:paraId="233403F7" w14:textId="77777777" w:rsidTr="004518E4">
        <w:trPr>
          <w:trHeight w:val="329"/>
          <w:jc w:val="center"/>
        </w:trPr>
        <w:tc>
          <w:tcPr>
            <w:tcW w:w="5902" w:type="dxa"/>
            <w:gridSpan w:val="3"/>
            <w:vMerge w:val="restart"/>
          </w:tcPr>
          <w:p w14:paraId="24CF57DB" w14:textId="77777777" w:rsidR="0048167C" w:rsidRDefault="0048167C" w:rsidP="001E5872">
            <w:pPr>
              <w:pStyle w:val="ListParagraph"/>
              <w:ind w:left="0"/>
              <w:jc w:val="center"/>
              <w:rPr>
                <w:rFonts w:ascii="Arial" w:hAnsi="Arial" w:cs="Arial"/>
                <w:b/>
                <w:bCs/>
              </w:rPr>
            </w:pPr>
          </w:p>
        </w:tc>
        <w:tc>
          <w:tcPr>
            <w:tcW w:w="1097" w:type="dxa"/>
          </w:tcPr>
          <w:p w14:paraId="63E430E0" w14:textId="4CC15FBA" w:rsidR="0048167C" w:rsidRPr="00C11964" w:rsidRDefault="0048167C" w:rsidP="004F656C">
            <w:pPr>
              <w:pStyle w:val="ListParagraph"/>
              <w:ind w:left="0"/>
              <w:jc w:val="center"/>
              <w:rPr>
                <w:rFonts w:ascii="Arial" w:hAnsi="Arial" w:cs="Arial"/>
              </w:rPr>
            </w:pPr>
            <w:r>
              <w:rPr>
                <w:rFonts w:ascii="Arial" w:hAnsi="Arial" w:cs="Arial"/>
              </w:rPr>
              <w:t>0-10 partners</w:t>
            </w:r>
          </w:p>
        </w:tc>
        <w:tc>
          <w:tcPr>
            <w:tcW w:w="794" w:type="dxa"/>
          </w:tcPr>
          <w:p w14:paraId="416A2A4D" w14:textId="47D33C9B" w:rsidR="0048167C" w:rsidRPr="00C11964" w:rsidRDefault="0048167C" w:rsidP="004F656C">
            <w:pPr>
              <w:pStyle w:val="ListParagraph"/>
              <w:ind w:left="0"/>
              <w:jc w:val="center"/>
              <w:rPr>
                <w:rFonts w:ascii="Arial" w:hAnsi="Arial" w:cs="Arial"/>
              </w:rPr>
            </w:pPr>
            <w:r>
              <w:rPr>
                <w:rFonts w:ascii="Arial" w:hAnsi="Arial" w:cs="Arial"/>
              </w:rPr>
              <w:t>1</w:t>
            </w:r>
          </w:p>
        </w:tc>
        <w:tc>
          <w:tcPr>
            <w:tcW w:w="2271" w:type="dxa"/>
            <w:vMerge w:val="restart"/>
          </w:tcPr>
          <w:p w14:paraId="20E5993A" w14:textId="77777777" w:rsidR="0048167C" w:rsidRDefault="0048167C" w:rsidP="00705DCE">
            <w:pPr>
              <w:pStyle w:val="ListParagraph"/>
              <w:ind w:left="0"/>
              <w:jc w:val="both"/>
              <w:rPr>
                <w:rFonts w:ascii="Arial" w:hAnsi="Arial" w:cs="Arial"/>
                <w:b/>
                <w:bCs/>
              </w:rPr>
            </w:pPr>
          </w:p>
        </w:tc>
      </w:tr>
      <w:tr w:rsidR="0048167C" w14:paraId="4452A452" w14:textId="77777777" w:rsidTr="004518E4">
        <w:trPr>
          <w:trHeight w:val="329"/>
          <w:jc w:val="center"/>
        </w:trPr>
        <w:tc>
          <w:tcPr>
            <w:tcW w:w="5902" w:type="dxa"/>
            <w:gridSpan w:val="3"/>
            <w:vMerge/>
          </w:tcPr>
          <w:p w14:paraId="60A87C76" w14:textId="77777777" w:rsidR="0048167C" w:rsidRDefault="0048167C" w:rsidP="001E5872">
            <w:pPr>
              <w:pStyle w:val="ListParagraph"/>
              <w:ind w:left="0"/>
              <w:jc w:val="center"/>
              <w:rPr>
                <w:rFonts w:ascii="Arial" w:hAnsi="Arial" w:cs="Arial"/>
                <w:b/>
                <w:bCs/>
              </w:rPr>
            </w:pPr>
          </w:p>
        </w:tc>
        <w:tc>
          <w:tcPr>
            <w:tcW w:w="1097" w:type="dxa"/>
          </w:tcPr>
          <w:p w14:paraId="79B79019" w14:textId="3249B439" w:rsidR="0048167C" w:rsidRDefault="0048167C" w:rsidP="004F656C">
            <w:pPr>
              <w:pStyle w:val="ListParagraph"/>
              <w:ind w:left="0"/>
              <w:jc w:val="center"/>
              <w:rPr>
                <w:rFonts w:ascii="Arial" w:hAnsi="Arial" w:cs="Arial"/>
                <w:b/>
                <w:bCs/>
              </w:rPr>
            </w:pPr>
            <w:r>
              <w:rPr>
                <w:rFonts w:ascii="Arial" w:hAnsi="Arial" w:cs="Arial"/>
              </w:rPr>
              <w:t>10 – 15 partners</w:t>
            </w:r>
          </w:p>
        </w:tc>
        <w:tc>
          <w:tcPr>
            <w:tcW w:w="794" w:type="dxa"/>
          </w:tcPr>
          <w:p w14:paraId="3ABB9E13" w14:textId="1ABD7BEA" w:rsidR="0048167C" w:rsidRPr="005D4A92" w:rsidRDefault="0048167C" w:rsidP="004F656C">
            <w:pPr>
              <w:pStyle w:val="ListParagraph"/>
              <w:ind w:left="0"/>
              <w:jc w:val="center"/>
              <w:rPr>
                <w:rFonts w:ascii="Arial" w:hAnsi="Arial" w:cs="Arial"/>
              </w:rPr>
            </w:pPr>
            <w:r w:rsidRPr="005D4A92">
              <w:rPr>
                <w:rFonts w:ascii="Arial" w:hAnsi="Arial" w:cs="Arial"/>
              </w:rPr>
              <w:t>5</w:t>
            </w:r>
          </w:p>
        </w:tc>
        <w:tc>
          <w:tcPr>
            <w:tcW w:w="2271" w:type="dxa"/>
            <w:vMerge/>
          </w:tcPr>
          <w:p w14:paraId="4AAC0542" w14:textId="77777777" w:rsidR="0048167C" w:rsidRDefault="0048167C" w:rsidP="00705DCE">
            <w:pPr>
              <w:pStyle w:val="ListParagraph"/>
              <w:ind w:left="0"/>
              <w:jc w:val="both"/>
              <w:rPr>
                <w:rFonts w:ascii="Arial" w:hAnsi="Arial" w:cs="Arial"/>
                <w:b/>
                <w:bCs/>
              </w:rPr>
            </w:pPr>
          </w:p>
        </w:tc>
      </w:tr>
      <w:tr w:rsidR="0048167C" w14:paraId="0B5F6553" w14:textId="77777777" w:rsidTr="004518E4">
        <w:trPr>
          <w:trHeight w:val="329"/>
          <w:jc w:val="center"/>
        </w:trPr>
        <w:tc>
          <w:tcPr>
            <w:tcW w:w="5902" w:type="dxa"/>
            <w:gridSpan w:val="3"/>
            <w:vMerge/>
          </w:tcPr>
          <w:p w14:paraId="26C536FD" w14:textId="77777777" w:rsidR="0048167C" w:rsidRDefault="0048167C" w:rsidP="001E5872">
            <w:pPr>
              <w:pStyle w:val="ListParagraph"/>
              <w:ind w:left="0"/>
              <w:jc w:val="center"/>
              <w:rPr>
                <w:rFonts w:ascii="Arial" w:hAnsi="Arial" w:cs="Arial"/>
                <w:b/>
                <w:bCs/>
              </w:rPr>
            </w:pPr>
          </w:p>
        </w:tc>
        <w:tc>
          <w:tcPr>
            <w:tcW w:w="1097" w:type="dxa"/>
          </w:tcPr>
          <w:p w14:paraId="44EC2F9E" w14:textId="3BB02DEE" w:rsidR="0048167C" w:rsidRPr="005D4A92" w:rsidRDefault="0048167C" w:rsidP="004F656C">
            <w:pPr>
              <w:pStyle w:val="ListParagraph"/>
              <w:ind w:left="0"/>
              <w:jc w:val="center"/>
              <w:rPr>
                <w:rFonts w:ascii="Arial" w:hAnsi="Arial" w:cs="Arial"/>
              </w:rPr>
            </w:pPr>
            <w:r w:rsidRPr="005D4A92">
              <w:rPr>
                <w:rFonts w:ascii="Arial" w:hAnsi="Arial" w:cs="Arial"/>
              </w:rPr>
              <w:t>16-25 partners</w:t>
            </w:r>
          </w:p>
        </w:tc>
        <w:tc>
          <w:tcPr>
            <w:tcW w:w="794" w:type="dxa"/>
          </w:tcPr>
          <w:p w14:paraId="76DB407A" w14:textId="6B90E29C" w:rsidR="0048167C" w:rsidRPr="005D4A92" w:rsidRDefault="0048167C" w:rsidP="004F656C">
            <w:pPr>
              <w:pStyle w:val="ListParagraph"/>
              <w:ind w:left="0"/>
              <w:jc w:val="center"/>
              <w:rPr>
                <w:rFonts w:ascii="Arial" w:hAnsi="Arial" w:cs="Arial"/>
              </w:rPr>
            </w:pPr>
            <w:r w:rsidRPr="005D4A92">
              <w:rPr>
                <w:rFonts w:ascii="Arial" w:hAnsi="Arial" w:cs="Arial"/>
              </w:rPr>
              <w:t>10</w:t>
            </w:r>
          </w:p>
        </w:tc>
        <w:tc>
          <w:tcPr>
            <w:tcW w:w="2271" w:type="dxa"/>
            <w:vMerge/>
          </w:tcPr>
          <w:p w14:paraId="54458DD7" w14:textId="77777777" w:rsidR="0048167C" w:rsidRDefault="0048167C" w:rsidP="00705DCE">
            <w:pPr>
              <w:pStyle w:val="ListParagraph"/>
              <w:ind w:left="0"/>
              <w:jc w:val="both"/>
              <w:rPr>
                <w:rFonts w:ascii="Arial" w:hAnsi="Arial" w:cs="Arial"/>
                <w:b/>
                <w:bCs/>
              </w:rPr>
            </w:pPr>
          </w:p>
        </w:tc>
      </w:tr>
      <w:tr w:rsidR="0048167C" w14:paraId="31A38ABA" w14:textId="77777777" w:rsidTr="004518E4">
        <w:trPr>
          <w:trHeight w:val="329"/>
          <w:jc w:val="center"/>
        </w:trPr>
        <w:tc>
          <w:tcPr>
            <w:tcW w:w="5902" w:type="dxa"/>
            <w:gridSpan w:val="3"/>
            <w:vMerge/>
          </w:tcPr>
          <w:p w14:paraId="7B25931C" w14:textId="77777777" w:rsidR="0048167C" w:rsidRDefault="0048167C" w:rsidP="001E5872">
            <w:pPr>
              <w:pStyle w:val="ListParagraph"/>
              <w:ind w:left="0"/>
              <w:jc w:val="center"/>
              <w:rPr>
                <w:rFonts w:ascii="Arial" w:hAnsi="Arial" w:cs="Arial"/>
                <w:b/>
                <w:bCs/>
              </w:rPr>
            </w:pPr>
          </w:p>
        </w:tc>
        <w:tc>
          <w:tcPr>
            <w:tcW w:w="1097" w:type="dxa"/>
          </w:tcPr>
          <w:p w14:paraId="6B899BC5" w14:textId="6C9312D7" w:rsidR="0048167C" w:rsidRPr="005D4A92" w:rsidRDefault="0048167C" w:rsidP="004F656C">
            <w:pPr>
              <w:pStyle w:val="ListParagraph"/>
              <w:ind w:left="0"/>
              <w:jc w:val="center"/>
              <w:rPr>
                <w:rFonts w:ascii="Arial" w:hAnsi="Arial" w:cs="Arial"/>
              </w:rPr>
            </w:pPr>
            <w:r>
              <w:rPr>
                <w:rFonts w:ascii="Arial" w:hAnsi="Arial" w:cs="Arial"/>
              </w:rPr>
              <w:t>26 &amp; Above partners</w:t>
            </w:r>
          </w:p>
        </w:tc>
        <w:tc>
          <w:tcPr>
            <w:tcW w:w="794" w:type="dxa"/>
          </w:tcPr>
          <w:p w14:paraId="1929C57C" w14:textId="6F82A5EF" w:rsidR="0048167C" w:rsidRPr="005D4A92" w:rsidRDefault="0048167C" w:rsidP="004F656C">
            <w:pPr>
              <w:pStyle w:val="ListParagraph"/>
              <w:ind w:left="0"/>
              <w:jc w:val="center"/>
              <w:rPr>
                <w:rFonts w:ascii="Arial" w:hAnsi="Arial" w:cs="Arial"/>
              </w:rPr>
            </w:pPr>
            <w:r>
              <w:rPr>
                <w:rFonts w:ascii="Arial" w:hAnsi="Arial" w:cs="Arial"/>
              </w:rPr>
              <w:t>15</w:t>
            </w:r>
          </w:p>
        </w:tc>
        <w:tc>
          <w:tcPr>
            <w:tcW w:w="2271" w:type="dxa"/>
            <w:vMerge/>
          </w:tcPr>
          <w:p w14:paraId="7289F5B1" w14:textId="77777777" w:rsidR="0048167C" w:rsidRDefault="0048167C" w:rsidP="00705DCE">
            <w:pPr>
              <w:pStyle w:val="ListParagraph"/>
              <w:ind w:left="0"/>
              <w:jc w:val="both"/>
              <w:rPr>
                <w:rFonts w:ascii="Arial" w:hAnsi="Arial" w:cs="Arial"/>
                <w:b/>
                <w:bCs/>
              </w:rPr>
            </w:pPr>
          </w:p>
        </w:tc>
      </w:tr>
      <w:tr w:rsidR="0048167C" w14:paraId="1BA97F1B" w14:textId="77777777" w:rsidTr="004518E4">
        <w:trPr>
          <w:trHeight w:val="329"/>
          <w:jc w:val="center"/>
        </w:trPr>
        <w:tc>
          <w:tcPr>
            <w:tcW w:w="3402" w:type="dxa"/>
            <w:gridSpan w:val="2"/>
          </w:tcPr>
          <w:p w14:paraId="777970EB" w14:textId="5F5EB8F9" w:rsidR="0048167C" w:rsidRDefault="00D64288" w:rsidP="0097401B">
            <w:pPr>
              <w:pStyle w:val="ListParagraph"/>
              <w:numPr>
                <w:ilvl w:val="0"/>
                <w:numId w:val="4"/>
              </w:numPr>
              <w:rPr>
                <w:rFonts w:ascii="Arial" w:hAnsi="Arial" w:cs="Arial"/>
                <w:b/>
                <w:bCs/>
              </w:rPr>
            </w:pPr>
            <w:r>
              <w:rPr>
                <w:rFonts w:ascii="Arial" w:hAnsi="Arial" w:cs="Arial"/>
              </w:rPr>
              <w:t xml:space="preserve">Number of assignments </w:t>
            </w:r>
            <w:r w:rsidR="00FC741A">
              <w:rPr>
                <w:rFonts w:ascii="Arial" w:hAnsi="Arial" w:cs="Arial"/>
              </w:rPr>
              <w:t xml:space="preserve">where the bidder </w:t>
            </w:r>
            <w:r w:rsidR="005D5E04">
              <w:rPr>
                <w:rFonts w:ascii="Arial" w:hAnsi="Arial" w:cs="Arial"/>
              </w:rPr>
              <w:t xml:space="preserve">and engagement team </w:t>
            </w:r>
            <w:r w:rsidR="00FC741A">
              <w:rPr>
                <w:rFonts w:ascii="Arial" w:hAnsi="Arial" w:cs="Arial"/>
              </w:rPr>
              <w:t xml:space="preserve">undertook evaluation of </w:t>
            </w:r>
            <w:r w:rsidR="00671AAE">
              <w:rPr>
                <w:rFonts w:ascii="Arial" w:hAnsi="Arial" w:cs="Arial"/>
              </w:rPr>
              <w:t>business proposals</w:t>
            </w:r>
            <w:r w:rsidR="00FC741A">
              <w:rPr>
                <w:rFonts w:ascii="Arial" w:hAnsi="Arial" w:cs="Arial"/>
              </w:rPr>
              <w:t xml:space="preserve"> </w:t>
            </w:r>
            <w:r>
              <w:rPr>
                <w:rFonts w:ascii="Arial" w:hAnsi="Arial" w:cs="Arial"/>
              </w:rPr>
              <w:t xml:space="preserve">with </w:t>
            </w:r>
            <w:r w:rsidR="00FC741A">
              <w:rPr>
                <w:rFonts w:ascii="Arial" w:hAnsi="Arial" w:cs="Arial"/>
              </w:rPr>
              <w:t xml:space="preserve">government agencies, listed companies, </w:t>
            </w:r>
            <w:r w:rsidR="00CC7895">
              <w:rPr>
                <w:rFonts w:ascii="Arial" w:hAnsi="Arial" w:cs="Arial"/>
              </w:rPr>
              <w:t>multi-national companies</w:t>
            </w:r>
            <w:r w:rsidR="00732C01">
              <w:rPr>
                <w:rFonts w:ascii="Arial" w:hAnsi="Arial" w:cs="Arial"/>
              </w:rPr>
              <w:t>, or large private sector companies</w:t>
            </w:r>
            <w:r w:rsidR="005D5E04">
              <w:rPr>
                <w:rFonts w:ascii="Arial" w:hAnsi="Arial" w:cs="Arial"/>
              </w:rPr>
              <w:t>. The assignments and summary information should be detailed in the proposals</w:t>
            </w:r>
          </w:p>
        </w:tc>
        <w:tc>
          <w:tcPr>
            <w:tcW w:w="2500" w:type="dxa"/>
            <w:vAlign w:val="center"/>
          </w:tcPr>
          <w:p w14:paraId="3FE65DAA" w14:textId="4EF89B64" w:rsidR="0048167C" w:rsidRPr="009E6A42" w:rsidRDefault="009E6A42" w:rsidP="00E4706B">
            <w:pPr>
              <w:pStyle w:val="ListParagraph"/>
              <w:ind w:left="0"/>
              <w:jc w:val="center"/>
              <w:rPr>
                <w:rFonts w:ascii="Arial" w:hAnsi="Arial" w:cs="Arial"/>
              </w:rPr>
            </w:pPr>
            <w:r w:rsidRPr="009E6A42">
              <w:rPr>
                <w:rFonts w:ascii="Arial" w:hAnsi="Arial" w:cs="Arial"/>
              </w:rPr>
              <w:t>10</w:t>
            </w:r>
          </w:p>
        </w:tc>
        <w:tc>
          <w:tcPr>
            <w:tcW w:w="1891" w:type="dxa"/>
            <w:gridSpan w:val="2"/>
            <w:vAlign w:val="center"/>
          </w:tcPr>
          <w:p w14:paraId="47F2E1E3" w14:textId="6940569A" w:rsidR="0048167C" w:rsidRDefault="009E6A42" w:rsidP="00E4706B">
            <w:pPr>
              <w:pStyle w:val="ListParagraph"/>
              <w:ind w:left="0"/>
              <w:jc w:val="center"/>
              <w:rPr>
                <w:rFonts w:ascii="Arial" w:hAnsi="Arial" w:cs="Arial"/>
              </w:rPr>
            </w:pPr>
            <w:r>
              <w:rPr>
                <w:rFonts w:ascii="Arial" w:hAnsi="Arial" w:cs="Arial"/>
              </w:rPr>
              <w:t>2 pts per assignment</w:t>
            </w:r>
          </w:p>
        </w:tc>
        <w:tc>
          <w:tcPr>
            <w:tcW w:w="2271" w:type="dxa"/>
            <w:vAlign w:val="center"/>
          </w:tcPr>
          <w:p w14:paraId="4BD09323" w14:textId="001BF81D" w:rsidR="0048167C" w:rsidRPr="0087169A" w:rsidRDefault="00B059CF" w:rsidP="00E4706B">
            <w:pPr>
              <w:pStyle w:val="ListParagraph"/>
              <w:ind w:left="0"/>
              <w:jc w:val="center"/>
              <w:rPr>
                <w:rFonts w:ascii="Arial" w:hAnsi="Arial" w:cs="Arial"/>
              </w:rPr>
            </w:pPr>
            <w:r w:rsidRPr="0087169A">
              <w:rPr>
                <w:rFonts w:ascii="Arial" w:hAnsi="Arial" w:cs="Arial"/>
              </w:rPr>
              <w:t>20</w:t>
            </w:r>
          </w:p>
        </w:tc>
      </w:tr>
      <w:tr w:rsidR="00732C01" w14:paraId="43082C43" w14:textId="77777777" w:rsidTr="004518E4">
        <w:trPr>
          <w:trHeight w:val="329"/>
          <w:jc w:val="center"/>
        </w:trPr>
        <w:tc>
          <w:tcPr>
            <w:tcW w:w="3402" w:type="dxa"/>
            <w:gridSpan w:val="2"/>
          </w:tcPr>
          <w:p w14:paraId="2F8CEB95" w14:textId="7B6DE630" w:rsidR="00732C01" w:rsidRDefault="00732C01" w:rsidP="00D64288">
            <w:pPr>
              <w:pStyle w:val="ListParagraph"/>
              <w:numPr>
                <w:ilvl w:val="0"/>
                <w:numId w:val="4"/>
              </w:numPr>
              <w:rPr>
                <w:rFonts w:ascii="Arial" w:hAnsi="Arial" w:cs="Arial"/>
              </w:rPr>
            </w:pPr>
            <w:r>
              <w:rPr>
                <w:rFonts w:ascii="Arial" w:hAnsi="Arial" w:cs="Arial"/>
              </w:rPr>
              <w:t>Number of assignments where the bidder</w:t>
            </w:r>
            <w:r w:rsidR="005D5E04">
              <w:rPr>
                <w:rFonts w:ascii="Arial" w:hAnsi="Arial" w:cs="Arial"/>
              </w:rPr>
              <w:t xml:space="preserve"> and engagement team</w:t>
            </w:r>
            <w:r>
              <w:rPr>
                <w:rFonts w:ascii="Arial" w:hAnsi="Arial" w:cs="Arial"/>
              </w:rPr>
              <w:t xml:space="preserve"> undertook evaluation of business proposals</w:t>
            </w:r>
            <w:r w:rsidR="00141849">
              <w:rPr>
                <w:rFonts w:ascii="Arial" w:hAnsi="Arial" w:cs="Arial"/>
              </w:rPr>
              <w:t xml:space="preserve"> </w:t>
            </w:r>
            <w:r w:rsidR="0097401B">
              <w:rPr>
                <w:rFonts w:ascii="Arial" w:hAnsi="Arial" w:cs="Arial"/>
                <w:i/>
                <w:iCs/>
                <w:u w:val="single"/>
              </w:rPr>
              <w:t>related to the</w:t>
            </w:r>
            <w:r w:rsidR="00141849">
              <w:rPr>
                <w:rFonts w:ascii="Arial" w:hAnsi="Arial" w:cs="Arial"/>
                <w:i/>
                <w:iCs/>
                <w:u w:val="single"/>
              </w:rPr>
              <w:t xml:space="preserve"> knowledge eco-system or any technology related field</w:t>
            </w:r>
            <w:r>
              <w:rPr>
                <w:rFonts w:ascii="Arial" w:hAnsi="Arial" w:cs="Arial"/>
              </w:rPr>
              <w:t xml:space="preserve"> with government agencies, listed companies, multi-national </w:t>
            </w:r>
            <w:r>
              <w:rPr>
                <w:rFonts w:ascii="Arial" w:hAnsi="Arial" w:cs="Arial"/>
              </w:rPr>
              <w:lastRenderedPageBreak/>
              <w:t>companies, or large private sector companies</w:t>
            </w:r>
            <w:r w:rsidR="005D5E04">
              <w:rPr>
                <w:rFonts w:ascii="Arial" w:hAnsi="Arial" w:cs="Arial"/>
              </w:rPr>
              <w:t>. The assignments and summary information should be detailed in the proposals</w:t>
            </w:r>
            <w:r w:rsidR="0097401B">
              <w:rPr>
                <w:rFonts w:ascii="Arial" w:hAnsi="Arial" w:cs="Arial"/>
              </w:rPr>
              <w:t>.</w:t>
            </w:r>
          </w:p>
        </w:tc>
        <w:tc>
          <w:tcPr>
            <w:tcW w:w="2500" w:type="dxa"/>
            <w:vAlign w:val="center"/>
          </w:tcPr>
          <w:p w14:paraId="4C3692D0" w14:textId="1114DC7E" w:rsidR="00732C01" w:rsidRPr="00E4706B" w:rsidRDefault="00E4706B" w:rsidP="00E4706B">
            <w:pPr>
              <w:pStyle w:val="ListParagraph"/>
              <w:ind w:left="0"/>
              <w:jc w:val="center"/>
              <w:rPr>
                <w:rFonts w:ascii="Arial" w:hAnsi="Arial" w:cs="Arial"/>
              </w:rPr>
            </w:pPr>
            <w:r>
              <w:rPr>
                <w:rFonts w:ascii="Arial" w:hAnsi="Arial" w:cs="Arial"/>
              </w:rPr>
              <w:lastRenderedPageBreak/>
              <w:t>-</w:t>
            </w:r>
          </w:p>
        </w:tc>
        <w:tc>
          <w:tcPr>
            <w:tcW w:w="1891" w:type="dxa"/>
            <w:gridSpan w:val="2"/>
            <w:vAlign w:val="center"/>
          </w:tcPr>
          <w:p w14:paraId="64AB0DAD" w14:textId="1A8F7B0B" w:rsidR="00732C01" w:rsidRDefault="00E4706B" w:rsidP="00E4706B">
            <w:pPr>
              <w:pStyle w:val="ListParagraph"/>
              <w:ind w:left="0"/>
              <w:jc w:val="center"/>
              <w:rPr>
                <w:rFonts w:ascii="Arial" w:hAnsi="Arial" w:cs="Arial"/>
              </w:rPr>
            </w:pPr>
            <w:r>
              <w:rPr>
                <w:rFonts w:ascii="Arial" w:hAnsi="Arial" w:cs="Arial"/>
              </w:rPr>
              <w:t>2 pts per assignment</w:t>
            </w:r>
          </w:p>
        </w:tc>
        <w:tc>
          <w:tcPr>
            <w:tcW w:w="2271" w:type="dxa"/>
            <w:vAlign w:val="center"/>
          </w:tcPr>
          <w:p w14:paraId="11389711" w14:textId="22CF43D4" w:rsidR="00732C01" w:rsidRPr="00E4706B" w:rsidRDefault="00E4706B" w:rsidP="00E4706B">
            <w:pPr>
              <w:pStyle w:val="ListParagraph"/>
              <w:ind w:left="0"/>
              <w:jc w:val="center"/>
              <w:rPr>
                <w:rFonts w:ascii="Arial" w:hAnsi="Arial" w:cs="Arial"/>
              </w:rPr>
            </w:pPr>
            <w:r w:rsidRPr="00E4706B">
              <w:rPr>
                <w:rFonts w:ascii="Arial" w:hAnsi="Arial" w:cs="Arial"/>
              </w:rPr>
              <w:t>20</w:t>
            </w:r>
          </w:p>
        </w:tc>
      </w:tr>
    </w:tbl>
    <w:p w14:paraId="0A0746B0" w14:textId="542F8B4E" w:rsidR="00305672" w:rsidRPr="007E017F" w:rsidRDefault="00305672" w:rsidP="007E017F">
      <w:pPr>
        <w:jc w:val="both"/>
        <w:rPr>
          <w:rFonts w:ascii="Arial" w:hAnsi="Arial" w:cs="Arial"/>
          <w:b/>
          <w:bCs/>
        </w:rPr>
      </w:pPr>
    </w:p>
    <w:p w14:paraId="3F00001C" w14:textId="3D798A0E" w:rsidR="00305672" w:rsidRDefault="00305672" w:rsidP="00F17480">
      <w:pPr>
        <w:pStyle w:val="ListParagraph"/>
        <w:numPr>
          <w:ilvl w:val="1"/>
          <w:numId w:val="4"/>
        </w:numPr>
        <w:jc w:val="both"/>
        <w:rPr>
          <w:rFonts w:ascii="Arial" w:hAnsi="Arial" w:cs="Arial"/>
        </w:rPr>
      </w:pPr>
      <w:r>
        <w:rPr>
          <w:rFonts w:ascii="Arial" w:hAnsi="Arial" w:cs="Arial"/>
        </w:rPr>
        <w:t>Applicants must meet all minimum</w:t>
      </w:r>
      <w:r w:rsidR="007E017F">
        <w:rPr>
          <w:rFonts w:ascii="Arial" w:hAnsi="Arial" w:cs="Arial"/>
        </w:rPr>
        <w:t xml:space="preserve"> required points</w:t>
      </w:r>
      <w:r w:rsidR="00C22B21">
        <w:rPr>
          <w:rFonts w:ascii="Arial" w:hAnsi="Arial" w:cs="Arial"/>
        </w:rPr>
        <w:t xml:space="preserve"> for evaluation categories where a minimum points requirement is prescribed. Failure to meet a minimum point requirement will disqualify a bidder. </w:t>
      </w:r>
    </w:p>
    <w:p w14:paraId="0D137068" w14:textId="77777777" w:rsidR="007E017F" w:rsidRDefault="007E017F" w:rsidP="007E017F">
      <w:pPr>
        <w:pStyle w:val="ListParagraph"/>
        <w:ind w:left="792"/>
        <w:jc w:val="both"/>
        <w:rPr>
          <w:rFonts w:ascii="Arial" w:hAnsi="Arial" w:cs="Arial"/>
        </w:rPr>
      </w:pPr>
    </w:p>
    <w:p w14:paraId="7EF73278" w14:textId="320E1C5B" w:rsidR="007E017F" w:rsidRDefault="00A61A51" w:rsidP="00F17480">
      <w:pPr>
        <w:pStyle w:val="ListParagraph"/>
        <w:numPr>
          <w:ilvl w:val="1"/>
          <w:numId w:val="4"/>
        </w:numPr>
        <w:jc w:val="both"/>
        <w:rPr>
          <w:rFonts w:ascii="Arial" w:hAnsi="Arial" w:cs="Arial"/>
        </w:rPr>
      </w:pPr>
      <w:r>
        <w:rPr>
          <w:rFonts w:ascii="Arial" w:hAnsi="Arial" w:cs="Arial"/>
        </w:rPr>
        <w:t xml:space="preserve">Applicants must score at least </w:t>
      </w:r>
      <w:r w:rsidR="00A56369">
        <w:rPr>
          <w:rFonts w:ascii="Arial" w:hAnsi="Arial" w:cs="Arial"/>
        </w:rPr>
        <w:t>3</w:t>
      </w:r>
      <w:r>
        <w:rPr>
          <w:rFonts w:ascii="Arial" w:hAnsi="Arial" w:cs="Arial"/>
        </w:rPr>
        <w:t xml:space="preserve">5 marks in order to be </w:t>
      </w:r>
      <w:r w:rsidR="000F0E2C">
        <w:rPr>
          <w:rFonts w:ascii="Arial" w:hAnsi="Arial" w:cs="Arial"/>
        </w:rPr>
        <w:t>technically compliant</w:t>
      </w:r>
      <w:r>
        <w:rPr>
          <w:rFonts w:ascii="Arial" w:hAnsi="Arial" w:cs="Arial"/>
        </w:rPr>
        <w:t xml:space="preserve">. Applicants scoring less than </w:t>
      </w:r>
      <w:r w:rsidR="00A56369">
        <w:rPr>
          <w:rFonts w:ascii="Arial" w:hAnsi="Arial" w:cs="Arial"/>
        </w:rPr>
        <w:t>35</w:t>
      </w:r>
      <w:r>
        <w:rPr>
          <w:rFonts w:ascii="Arial" w:hAnsi="Arial" w:cs="Arial"/>
        </w:rPr>
        <w:t xml:space="preserve"> marks or failing to meet any of the minimum required marks will be rejected. </w:t>
      </w:r>
    </w:p>
    <w:p w14:paraId="61459C6D" w14:textId="77777777" w:rsidR="0097401B" w:rsidRPr="0097401B" w:rsidRDefault="0097401B" w:rsidP="0097401B">
      <w:pPr>
        <w:pStyle w:val="ListParagraph"/>
        <w:rPr>
          <w:rFonts w:ascii="Arial" w:hAnsi="Arial" w:cs="Arial"/>
        </w:rPr>
      </w:pPr>
    </w:p>
    <w:p w14:paraId="2A823C07" w14:textId="61FC83BE" w:rsidR="0097401B" w:rsidRDefault="0097401B" w:rsidP="00F17480">
      <w:pPr>
        <w:pStyle w:val="ListParagraph"/>
        <w:numPr>
          <w:ilvl w:val="1"/>
          <w:numId w:val="4"/>
        </w:numPr>
        <w:jc w:val="both"/>
        <w:rPr>
          <w:rFonts w:ascii="Arial" w:hAnsi="Arial" w:cs="Arial"/>
        </w:rPr>
      </w:pPr>
      <w:r>
        <w:rPr>
          <w:rFonts w:ascii="Arial" w:hAnsi="Arial" w:cs="Arial"/>
        </w:rPr>
        <w:t xml:space="preserve">Applicants who fail to submit any of the documents detailed in clause 6 will be rejected. </w:t>
      </w:r>
    </w:p>
    <w:p w14:paraId="373F1376" w14:textId="77777777" w:rsidR="0097401B" w:rsidRPr="0097401B" w:rsidRDefault="0097401B" w:rsidP="0097401B">
      <w:pPr>
        <w:pStyle w:val="ListParagraph"/>
        <w:rPr>
          <w:rFonts w:ascii="Arial" w:hAnsi="Arial" w:cs="Arial"/>
        </w:rPr>
      </w:pPr>
    </w:p>
    <w:p w14:paraId="3465D50D" w14:textId="3915D218" w:rsidR="002856CB" w:rsidRPr="00554B90" w:rsidRDefault="0097401B" w:rsidP="00554B90">
      <w:pPr>
        <w:pStyle w:val="ListParagraph"/>
        <w:numPr>
          <w:ilvl w:val="1"/>
          <w:numId w:val="4"/>
        </w:numPr>
        <w:jc w:val="both"/>
        <w:rPr>
          <w:rFonts w:ascii="Arial" w:hAnsi="Arial" w:cs="Arial"/>
        </w:rPr>
      </w:pPr>
      <w:r>
        <w:rPr>
          <w:rFonts w:ascii="Arial" w:hAnsi="Arial" w:cs="Arial"/>
        </w:rPr>
        <w:t xml:space="preserve">Points will only be awarded where the applicant has also attached documentary details to support points in </w:t>
      </w:r>
      <w:r w:rsidR="002856CB">
        <w:rPr>
          <w:rFonts w:ascii="Arial" w:hAnsi="Arial" w:cs="Arial"/>
        </w:rPr>
        <w:t>that particular criterion</w:t>
      </w:r>
      <w:r>
        <w:rPr>
          <w:rFonts w:ascii="Arial" w:hAnsi="Arial" w:cs="Arial"/>
        </w:rPr>
        <w:t xml:space="preserve"> (for example a firm profile listing the number of partners)</w:t>
      </w:r>
    </w:p>
    <w:p w14:paraId="7CC5B27A" w14:textId="77777777" w:rsidR="00554B90" w:rsidRDefault="00554B90" w:rsidP="00554B90">
      <w:pPr>
        <w:jc w:val="both"/>
        <w:rPr>
          <w:rFonts w:ascii="Arial" w:hAnsi="Arial" w:cs="Arial"/>
        </w:rPr>
      </w:pPr>
    </w:p>
    <w:p w14:paraId="4B108ADD" w14:textId="44723CFA" w:rsidR="00554B90" w:rsidRDefault="00554B90" w:rsidP="00554B90">
      <w:pPr>
        <w:pStyle w:val="ListParagraph"/>
        <w:numPr>
          <w:ilvl w:val="0"/>
          <w:numId w:val="2"/>
        </w:numPr>
        <w:jc w:val="both"/>
        <w:rPr>
          <w:rFonts w:ascii="Arial" w:hAnsi="Arial" w:cs="Arial"/>
          <w:b/>
          <w:bCs/>
        </w:rPr>
      </w:pPr>
      <w:r>
        <w:rPr>
          <w:rFonts w:ascii="Arial" w:hAnsi="Arial" w:cs="Arial"/>
          <w:b/>
          <w:bCs/>
        </w:rPr>
        <w:t>FINANCIAL</w:t>
      </w:r>
      <w:r w:rsidRPr="00554B90">
        <w:rPr>
          <w:rFonts w:ascii="Arial" w:hAnsi="Arial" w:cs="Arial"/>
          <w:b/>
          <w:bCs/>
        </w:rPr>
        <w:t xml:space="preserve"> EVALUATION CRITERIA</w:t>
      </w:r>
    </w:p>
    <w:p w14:paraId="6D9A1218" w14:textId="77777777" w:rsidR="00554B90" w:rsidRDefault="00554B90" w:rsidP="00554B90">
      <w:pPr>
        <w:pStyle w:val="ListParagraph"/>
        <w:ind w:left="360"/>
        <w:jc w:val="both"/>
        <w:rPr>
          <w:rFonts w:ascii="Arial" w:hAnsi="Arial" w:cs="Arial"/>
          <w:b/>
          <w:bCs/>
        </w:rPr>
      </w:pPr>
    </w:p>
    <w:p w14:paraId="2E0319C2" w14:textId="47FFFAA6" w:rsidR="00554B90" w:rsidRPr="00554B90" w:rsidRDefault="00554B90" w:rsidP="00554B90">
      <w:pPr>
        <w:pStyle w:val="ListParagraph"/>
        <w:numPr>
          <w:ilvl w:val="1"/>
          <w:numId w:val="2"/>
        </w:numPr>
        <w:jc w:val="both"/>
        <w:rPr>
          <w:rFonts w:ascii="Arial" w:hAnsi="Arial" w:cs="Arial"/>
          <w:b/>
          <w:bCs/>
        </w:rPr>
      </w:pPr>
      <w:r>
        <w:rPr>
          <w:rFonts w:ascii="Arial" w:hAnsi="Arial" w:cs="Arial"/>
        </w:rPr>
        <w:t xml:space="preserve">All bidders must quote an hourly rate for the scope of work mentioned in this document. </w:t>
      </w:r>
    </w:p>
    <w:p w14:paraId="423F7D9C" w14:textId="77777777" w:rsidR="00554B90" w:rsidRPr="00554B90" w:rsidRDefault="00554B90" w:rsidP="00554B90">
      <w:pPr>
        <w:pStyle w:val="ListParagraph"/>
        <w:ind w:left="792"/>
        <w:jc w:val="both"/>
        <w:rPr>
          <w:rFonts w:ascii="Arial" w:hAnsi="Arial" w:cs="Arial"/>
          <w:b/>
          <w:bCs/>
        </w:rPr>
      </w:pPr>
    </w:p>
    <w:p w14:paraId="07F7E249" w14:textId="7BA7E8B7" w:rsidR="00554B90" w:rsidRPr="00554B90" w:rsidRDefault="00554B90" w:rsidP="00554B90">
      <w:pPr>
        <w:pStyle w:val="ListParagraph"/>
        <w:numPr>
          <w:ilvl w:val="2"/>
          <w:numId w:val="2"/>
        </w:numPr>
        <w:ind w:left="1560" w:hanging="840"/>
        <w:jc w:val="both"/>
        <w:rPr>
          <w:rFonts w:ascii="Arial" w:hAnsi="Arial" w:cs="Arial"/>
          <w:b/>
          <w:bCs/>
        </w:rPr>
      </w:pPr>
      <w:r>
        <w:rPr>
          <w:rFonts w:ascii="Arial" w:hAnsi="Arial" w:cs="Arial"/>
        </w:rPr>
        <w:t xml:space="preserve">The hourly rate must be inclusive of all taxes, fees, and any other applicable charges.  </w:t>
      </w:r>
    </w:p>
    <w:p w14:paraId="546D68B7" w14:textId="77777777" w:rsidR="00554B90" w:rsidRPr="00554B90" w:rsidRDefault="00554B90" w:rsidP="00554B90">
      <w:pPr>
        <w:pStyle w:val="ListParagraph"/>
        <w:ind w:left="792"/>
        <w:jc w:val="both"/>
        <w:rPr>
          <w:rFonts w:ascii="Arial" w:hAnsi="Arial" w:cs="Arial"/>
          <w:b/>
          <w:bCs/>
        </w:rPr>
      </w:pPr>
    </w:p>
    <w:p w14:paraId="3610FACC" w14:textId="4BB0B06F" w:rsidR="00554B90" w:rsidRPr="00554B90" w:rsidRDefault="00554B90" w:rsidP="00554B90">
      <w:pPr>
        <w:pStyle w:val="ListParagraph"/>
        <w:numPr>
          <w:ilvl w:val="1"/>
          <w:numId w:val="2"/>
        </w:numPr>
        <w:jc w:val="both"/>
        <w:rPr>
          <w:rFonts w:ascii="Arial" w:hAnsi="Arial" w:cs="Arial"/>
          <w:b/>
          <w:bCs/>
        </w:rPr>
      </w:pPr>
      <w:r>
        <w:rPr>
          <w:rFonts w:ascii="Arial" w:hAnsi="Arial" w:cs="Arial"/>
        </w:rPr>
        <w:t xml:space="preserve">All applicants who are technically compliant shall have their financial proposals opened. </w:t>
      </w:r>
    </w:p>
    <w:p w14:paraId="295650E2" w14:textId="77777777" w:rsidR="00554B90" w:rsidRPr="00554B90" w:rsidRDefault="00554B90" w:rsidP="00554B90">
      <w:pPr>
        <w:pStyle w:val="ListParagraph"/>
        <w:ind w:left="792"/>
        <w:jc w:val="both"/>
        <w:rPr>
          <w:rFonts w:ascii="Arial" w:hAnsi="Arial" w:cs="Arial"/>
          <w:b/>
          <w:bCs/>
        </w:rPr>
      </w:pPr>
    </w:p>
    <w:p w14:paraId="5CF4F1BA" w14:textId="21A904C2" w:rsidR="00554B90" w:rsidRPr="00554B90" w:rsidRDefault="00554B90" w:rsidP="00554B90">
      <w:pPr>
        <w:pStyle w:val="ListParagraph"/>
        <w:numPr>
          <w:ilvl w:val="1"/>
          <w:numId w:val="2"/>
        </w:numPr>
        <w:jc w:val="both"/>
        <w:rPr>
          <w:rFonts w:ascii="Arial" w:hAnsi="Arial" w:cs="Arial"/>
          <w:b/>
          <w:bCs/>
        </w:rPr>
      </w:pPr>
      <w:r>
        <w:rPr>
          <w:rFonts w:ascii="Arial" w:hAnsi="Arial" w:cs="Arial"/>
        </w:rPr>
        <w:t>Financial proposals shall be ranked on the basis of lowest price, with the lowest priced bidder ranked as number one.</w:t>
      </w:r>
    </w:p>
    <w:p w14:paraId="55B1CC59" w14:textId="77777777" w:rsidR="00554B90" w:rsidRPr="00554B90" w:rsidRDefault="00554B90" w:rsidP="00554B90">
      <w:pPr>
        <w:pStyle w:val="ListParagraph"/>
        <w:rPr>
          <w:rFonts w:ascii="Arial" w:hAnsi="Arial" w:cs="Arial"/>
          <w:b/>
          <w:bCs/>
        </w:rPr>
      </w:pPr>
    </w:p>
    <w:p w14:paraId="57B1A91E" w14:textId="3A3C53EA" w:rsidR="00554B90" w:rsidRDefault="00554B90" w:rsidP="00554B90">
      <w:pPr>
        <w:pStyle w:val="ListParagraph"/>
        <w:numPr>
          <w:ilvl w:val="1"/>
          <w:numId w:val="2"/>
        </w:numPr>
        <w:jc w:val="both"/>
        <w:rPr>
          <w:rFonts w:ascii="Arial" w:hAnsi="Arial" w:cs="Arial"/>
          <w:b/>
          <w:bCs/>
        </w:rPr>
      </w:pPr>
      <w:r>
        <w:rPr>
          <w:rFonts w:ascii="Arial" w:hAnsi="Arial" w:cs="Arial"/>
        </w:rPr>
        <w:t xml:space="preserve">Bidders whose financial proposals are amongst the six highest ranked proposals shall be inducted onto the STZ Committee Panel of Experts. </w:t>
      </w:r>
    </w:p>
    <w:p w14:paraId="2885E9C4" w14:textId="1DE70F07" w:rsidR="002856CB" w:rsidRPr="00554B90" w:rsidRDefault="00554B90" w:rsidP="00554B90">
      <w:pPr>
        <w:rPr>
          <w:rFonts w:ascii="Arial" w:hAnsi="Arial" w:cs="Arial"/>
          <w:b/>
          <w:bCs/>
        </w:rPr>
      </w:pPr>
      <w:r>
        <w:rPr>
          <w:rFonts w:ascii="Arial" w:hAnsi="Arial" w:cs="Arial"/>
          <w:b/>
          <w:bCs/>
        </w:rPr>
        <w:br w:type="page"/>
      </w:r>
    </w:p>
    <w:p w14:paraId="7B972076" w14:textId="5F7381AE" w:rsidR="002856CB" w:rsidRPr="00554B90" w:rsidRDefault="002856CB" w:rsidP="002856CB">
      <w:pPr>
        <w:jc w:val="center"/>
        <w:rPr>
          <w:rFonts w:ascii="Arial" w:hAnsi="Arial" w:cs="Arial"/>
          <w:b/>
          <w:bCs/>
          <w:u w:val="single"/>
        </w:rPr>
      </w:pPr>
      <w:r w:rsidRPr="00554B90">
        <w:rPr>
          <w:rFonts w:ascii="Arial" w:hAnsi="Arial" w:cs="Arial"/>
          <w:b/>
          <w:bCs/>
          <w:u w:val="single"/>
        </w:rPr>
        <w:lastRenderedPageBreak/>
        <w:t>ANNEX-A: SAMPLE CONTRACT</w:t>
      </w:r>
      <w:r w:rsidR="008570F8" w:rsidRPr="00554B90">
        <w:rPr>
          <w:rFonts w:ascii="Arial" w:hAnsi="Arial" w:cs="Arial"/>
          <w:b/>
          <w:bCs/>
          <w:u w:val="single"/>
        </w:rPr>
        <w:t xml:space="preserve"> (INDICATIVE ONLY)</w:t>
      </w:r>
    </w:p>
    <w:p w14:paraId="260258B2" w14:textId="43116614" w:rsidR="002856CB" w:rsidRDefault="002856CB" w:rsidP="002856CB">
      <w:pPr>
        <w:jc w:val="center"/>
        <w:rPr>
          <w:rFonts w:ascii="Arial" w:hAnsi="Arial" w:cs="Arial"/>
        </w:rPr>
      </w:pPr>
    </w:p>
    <w:tbl>
      <w:tblPr>
        <w:tblW w:w="9464" w:type="dxa"/>
        <w:tblInd w:w="-90" w:type="dxa"/>
        <w:tblLook w:val="01E0" w:firstRow="1" w:lastRow="1" w:firstColumn="1" w:lastColumn="1" w:noHBand="0" w:noVBand="0"/>
      </w:tblPr>
      <w:tblGrid>
        <w:gridCol w:w="5637"/>
        <w:gridCol w:w="1118"/>
        <w:gridCol w:w="2709"/>
      </w:tblGrid>
      <w:tr w:rsidR="002856CB" w:rsidRPr="0052035D" w14:paraId="57E99B01" w14:textId="77777777" w:rsidTr="00D260F7">
        <w:tc>
          <w:tcPr>
            <w:tcW w:w="5637" w:type="dxa"/>
          </w:tcPr>
          <w:p w14:paraId="628A44CD" w14:textId="77777777" w:rsidR="002856CB" w:rsidRPr="00261842" w:rsidRDefault="002856CB" w:rsidP="00D260F7">
            <w:pPr>
              <w:rPr>
                <w:rFonts w:asciiTheme="minorBidi" w:hAnsiTheme="minorBidi"/>
                <w:b/>
                <w:sz w:val="19"/>
                <w:szCs w:val="19"/>
              </w:rPr>
            </w:pPr>
            <w:r w:rsidRPr="00261842">
              <w:rPr>
                <w:rFonts w:asciiTheme="minorBidi" w:hAnsiTheme="minorBidi"/>
                <w:b/>
                <w:sz w:val="19"/>
                <w:szCs w:val="19"/>
              </w:rPr>
              <w:t>Private and confidential</w:t>
            </w:r>
          </w:p>
        </w:tc>
        <w:tc>
          <w:tcPr>
            <w:tcW w:w="1118" w:type="dxa"/>
          </w:tcPr>
          <w:p w14:paraId="6D7E5A04" w14:textId="77777777" w:rsidR="002856CB" w:rsidRPr="0052035D" w:rsidRDefault="002856CB" w:rsidP="00D260F7">
            <w:pPr>
              <w:rPr>
                <w:rFonts w:asciiTheme="minorBidi" w:hAnsiTheme="minorBidi"/>
                <w:sz w:val="19"/>
                <w:szCs w:val="19"/>
              </w:rPr>
            </w:pPr>
            <w:r w:rsidRPr="0052035D">
              <w:rPr>
                <w:rFonts w:asciiTheme="minorBidi" w:hAnsiTheme="minorBidi"/>
                <w:sz w:val="19"/>
                <w:szCs w:val="19"/>
              </w:rPr>
              <w:t>Our Ref.:</w:t>
            </w:r>
          </w:p>
        </w:tc>
        <w:tc>
          <w:tcPr>
            <w:tcW w:w="2709" w:type="dxa"/>
          </w:tcPr>
          <w:p w14:paraId="23503AB9" w14:textId="77777777" w:rsidR="002856CB" w:rsidRPr="0052035D" w:rsidRDefault="002856CB" w:rsidP="00D260F7">
            <w:pPr>
              <w:rPr>
                <w:rFonts w:asciiTheme="minorBidi" w:hAnsiTheme="minorBidi"/>
                <w:sz w:val="19"/>
                <w:szCs w:val="19"/>
              </w:rPr>
            </w:pPr>
            <w:r w:rsidRPr="0052035D">
              <w:rPr>
                <w:rFonts w:asciiTheme="minorBidi" w:hAnsiTheme="minorBidi"/>
                <w:sz w:val="19"/>
                <w:szCs w:val="19"/>
              </w:rPr>
              <w:t xml:space="preserve">Engagement Letter </w:t>
            </w:r>
          </w:p>
        </w:tc>
      </w:tr>
      <w:tr w:rsidR="002856CB" w:rsidRPr="0052035D" w14:paraId="2A7FA2A8" w14:textId="77777777" w:rsidTr="00D260F7">
        <w:tc>
          <w:tcPr>
            <w:tcW w:w="5637" w:type="dxa"/>
          </w:tcPr>
          <w:p w14:paraId="37EC605D" w14:textId="77777777" w:rsidR="002856CB" w:rsidRPr="0052035D" w:rsidRDefault="002856CB" w:rsidP="00D260F7">
            <w:pPr>
              <w:rPr>
                <w:rFonts w:asciiTheme="minorBidi" w:hAnsiTheme="minorBidi"/>
                <w:b/>
                <w:sz w:val="19"/>
                <w:szCs w:val="19"/>
              </w:rPr>
            </w:pPr>
          </w:p>
        </w:tc>
        <w:tc>
          <w:tcPr>
            <w:tcW w:w="1118" w:type="dxa"/>
          </w:tcPr>
          <w:p w14:paraId="023991F3" w14:textId="77777777" w:rsidR="002856CB" w:rsidRDefault="002856CB" w:rsidP="00D260F7">
            <w:pPr>
              <w:rPr>
                <w:rFonts w:asciiTheme="minorBidi" w:hAnsiTheme="minorBidi"/>
                <w:sz w:val="19"/>
                <w:szCs w:val="19"/>
              </w:rPr>
            </w:pPr>
            <w:r w:rsidRPr="0052035D">
              <w:rPr>
                <w:rFonts w:asciiTheme="minorBidi" w:hAnsiTheme="minorBidi"/>
                <w:sz w:val="19"/>
                <w:szCs w:val="19"/>
              </w:rPr>
              <w:t>SAN:</w:t>
            </w:r>
          </w:p>
          <w:p w14:paraId="75A0D9A9" w14:textId="77777777" w:rsidR="002856CB" w:rsidRPr="0052035D" w:rsidRDefault="002856CB" w:rsidP="00D260F7">
            <w:pPr>
              <w:rPr>
                <w:rFonts w:asciiTheme="minorBidi" w:hAnsiTheme="minorBidi"/>
                <w:sz w:val="19"/>
                <w:szCs w:val="19"/>
              </w:rPr>
            </w:pPr>
            <w:r w:rsidRPr="00936C0C">
              <w:rPr>
                <w:rFonts w:asciiTheme="minorBidi" w:hAnsiTheme="minorBidi"/>
                <w:sz w:val="19"/>
                <w:szCs w:val="19"/>
              </w:rPr>
              <w:t>Contact:</w:t>
            </w:r>
            <w:r w:rsidRPr="00936C0C">
              <w:rPr>
                <w:rFonts w:asciiTheme="minorBidi" w:hAnsiTheme="minorBidi"/>
                <w:sz w:val="19"/>
                <w:szCs w:val="19"/>
              </w:rPr>
              <w:tab/>
            </w:r>
          </w:p>
        </w:tc>
        <w:tc>
          <w:tcPr>
            <w:tcW w:w="2709" w:type="dxa"/>
          </w:tcPr>
          <w:p w14:paraId="36CB260D" w14:textId="77777777" w:rsidR="002856CB" w:rsidRPr="0052035D" w:rsidRDefault="002856CB" w:rsidP="00D260F7">
            <w:pPr>
              <w:rPr>
                <w:rFonts w:asciiTheme="minorBidi" w:hAnsiTheme="minorBidi"/>
                <w:sz w:val="19"/>
                <w:szCs w:val="19"/>
              </w:rPr>
            </w:pPr>
          </w:p>
        </w:tc>
      </w:tr>
    </w:tbl>
    <w:p w14:paraId="7D8FCA04" w14:textId="77777777" w:rsidR="002856CB" w:rsidRPr="0052035D" w:rsidRDefault="002856CB" w:rsidP="002856CB">
      <w:pPr>
        <w:rPr>
          <w:rFonts w:asciiTheme="minorBidi" w:hAnsiTheme="minorBidi"/>
          <w:sz w:val="19"/>
          <w:szCs w:val="19"/>
        </w:rPr>
      </w:pPr>
      <w:r w:rsidRPr="0052035D">
        <w:rPr>
          <w:rFonts w:asciiTheme="minorBidi" w:hAnsiTheme="minorBidi"/>
          <w:sz w:val="19"/>
          <w:szCs w:val="19"/>
        </w:rPr>
        <w:tab/>
      </w:r>
      <w:r w:rsidRPr="0052035D">
        <w:rPr>
          <w:rFonts w:asciiTheme="minorBidi" w:hAnsiTheme="minorBidi"/>
          <w:sz w:val="19"/>
          <w:szCs w:val="19"/>
        </w:rPr>
        <w:tab/>
      </w:r>
      <w:r w:rsidRPr="0052035D">
        <w:rPr>
          <w:rFonts w:asciiTheme="minorBidi" w:hAnsiTheme="minorBidi"/>
          <w:sz w:val="19"/>
          <w:szCs w:val="19"/>
        </w:rPr>
        <w:tab/>
      </w:r>
      <w:r w:rsidRPr="0052035D">
        <w:rPr>
          <w:rFonts w:asciiTheme="minorBidi" w:hAnsiTheme="minorBidi"/>
          <w:sz w:val="19"/>
          <w:szCs w:val="19"/>
        </w:rPr>
        <w:tab/>
      </w:r>
      <w:r w:rsidRPr="0052035D">
        <w:rPr>
          <w:rFonts w:asciiTheme="minorBidi" w:hAnsiTheme="minorBidi"/>
          <w:sz w:val="19"/>
          <w:szCs w:val="19"/>
        </w:rPr>
        <w:tab/>
      </w:r>
      <w:r w:rsidRPr="0052035D">
        <w:rPr>
          <w:rFonts w:asciiTheme="minorBidi" w:hAnsiTheme="minorBidi"/>
          <w:sz w:val="19"/>
          <w:szCs w:val="19"/>
        </w:rPr>
        <w:tab/>
      </w:r>
      <w:r w:rsidRPr="0052035D">
        <w:rPr>
          <w:rFonts w:asciiTheme="minorBidi" w:hAnsiTheme="minorBidi"/>
          <w:sz w:val="19"/>
          <w:szCs w:val="19"/>
        </w:rPr>
        <w:tab/>
        <w:t xml:space="preserve">            </w:t>
      </w:r>
    </w:p>
    <w:p w14:paraId="1045E422" w14:textId="77777777" w:rsidR="002856CB" w:rsidRDefault="002856CB" w:rsidP="002856CB">
      <w:pPr>
        <w:rPr>
          <w:rFonts w:asciiTheme="minorBidi" w:hAnsiTheme="minorBidi"/>
          <w:sz w:val="19"/>
          <w:szCs w:val="19"/>
        </w:rPr>
      </w:pPr>
      <w:r>
        <w:rPr>
          <w:rFonts w:asciiTheme="minorBidi" w:hAnsiTheme="minorBidi"/>
          <w:sz w:val="19"/>
          <w:szCs w:val="19"/>
        </w:rPr>
        <w:t xml:space="preserve">Client Name </w:t>
      </w:r>
    </w:p>
    <w:p w14:paraId="644D9662" w14:textId="77777777" w:rsidR="002856CB" w:rsidRPr="0052035D" w:rsidRDefault="002856CB" w:rsidP="002856CB">
      <w:pPr>
        <w:rPr>
          <w:rFonts w:asciiTheme="minorBidi" w:hAnsiTheme="minorBidi"/>
          <w:sz w:val="19"/>
          <w:szCs w:val="19"/>
        </w:rPr>
      </w:pPr>
      <w:proofErr w:type="spellStart"/>
      <w:r>
        <w:rPr>
          <w:rFonts w:asciiTheme="minorBidi" w:hAnsiTheme="minorBidi"/>
          <w:sz w:val="19"/>
          <w:szCs w:val="19"/>
        </w:rPr>
        <w:t>Cient</w:t>
      </w:r>
      <w:proofErr w:type="spellEnd"/>
      <w:r>
        <w:rPr>
          <w:rFonts w:asciiTheme="minorBidi" w:hAnsiTheme="minorBidi"/>
          <w:sz w:val="19"/>
          <w:szCs w:val="19"/>
        </w:rPr>
        <w:t xml:space="preserve"> Address</w:t>
      </w:r>
    </w:p>
    <w:p w14:paraId="0F8F29FC" w14:textId="77777777" w:rsidR="002856CB" w:rsidRPr="0052035D" w:rsidRDefault="002856CB" w:rsidP="002856CB">
      <w:pPr>
        <w:rPr>
          <w:rFonts w:asciiTheme="minorBidi" w:hAnsiTheme="minorBidi"/>
          <w:sz w:val="19"/>
          <w:szCs w:val="19"/>
        </w:rPr>
      </w:pPr>
    </w:p>
    <w:p w14:paraId="024A701C" w14:textId="77777777" w:rsidR="002856CB" w:rsidRPr="0052035D" w:rsidRDefault="002856CB" w:rsidP="002856CB">
      <w:pPr>
        <w:rPr>
          <w:rFonts w:asciiTheme="minorBidi" w:hAnsiTheme="minorBidi"/>
          <w:b/>
          <w:sz w:val="19"/>
          <w:szCs w:val="19"/>
          <w:u w:val="single"/>
        </w:rPr>
      </w:pPr>
      <w:r w:rsidRPr="0052035D">
        <w:rPr>
          <w:rFonts w:asciiTheme="minorBidi" w:hAnsiTheme="minorBidi"/>
          <w:b/>
          <w:i/>
          <w:sz w:val="19"/>
          <w:szCs w:val="19"/>
          <w:u w:val="single"/>
        </w:rPr>
        <w:t xml:space="preserve">Attention: </w:t>
      </w:r>
      <w:r w:rsidRPr="0052035D">
        <w:rPr>
          <w:rFonts w:asciiTheme="minorBidi" w:hAnsiTheme="minorBidi"/>
          <w:b/>
          <w:bCs/>
          <w:i/>
          <w:iCs/>
          <w:sz w:val="19"/>
          <w:szCs w:val="19"/>
          <w:u w:val="single"/>
        </w:rPr>
        <w:t xml:space="preserve">Mr. </w:t>
      </w:r>
      <w:r>
        <w:rPr>
          <w:rFonts w:asciiTheme="minorBidi" w:hAnsiTheme="minorBidi"/>
          <w:b/>
          <w:bCs/>
          <w:i/>
          <w:iCs/>
          <w:sz w:val="19"/>
          <w:szCs w:val="19"/>
          <w:u w:val="single"/>
        </w:rPr>
        <w:t xml:space="preserve">                           </w:t>
      </w:r>
      <w:r w:rsidRPr="0052035D">
        <w:rPr>
          <w:rFonts w:asciiTheme="minorBidi" w:hAnsiTheme="minorBidi"/>
          <w:b/>
          <w:bCs/>
          <w:i/>
          <w:iCs/>
          <w:sz w:val="19"/>
          <w:szCs w:val="19"/>
          <w:u w:val="single"/>
        </w:rPr>
        <w:t>-</w:t>
      </w:r>
    </w:p>
    <w:p w14:paraId="7CBB8130" w14:textId="77777777" w:rsidR="002856CB" w:rsidRPr="0052035D" w:rsidRDefault="002856CB" w:rsidP="002856CB">
      <w:pPr>
        <w:jc w:val="both"/>
        <w:rPr>
          <w:rFonts w:asciiTheme="minorBidi" w:hAnsiTheme="minorBidi"/>
          <w:sz w:val="19"/>
          <w:szCs w:val="19"/>
        </w:rPr>
      </w:pPr>
    </w:p>
    <w:p w14:paraId="40581649" w14:textId="77777777" w:rsidR="002856CB" w:rsidRPr="0052035D" w:rsidRDefault="002856CB" w:rsidP="002856CB">
      <w:pPr>
        <w:jc w:val="both"/>
        <w:rPr>
          <w:rFonts w:asciiTheme="minorBidi" w:hAnsiTheme="minorBidi"/>
          <w:sz w:val="19"/>
          <w:szCs w:val="19"/>
        </w:rPr>
      </w:pPr>
      <w:r>
        <w:rPr>
          <w:rFonts w:asciiTheme="minorBidi" w:hAnsiTheme="minorBidi"/>
          <w:sz w:val="19"/>
          <w:szCs w:val="19"/>
        </w:rPr>
        <w:t>XX</w:t>
      </w:r>
      <w:r w:rsidRPr="0052035D">
        <w:rPr>
          <w:rFonts w:asciiTheme="minorBidi" w:hAnsiTheme="minorBidi"/>
          <w:sz w:val="19"/>
          <w:szCs w:val="19"/>
        </w:rPr>
        <w:t xml:space="preserve"> </w:t>
      </w:r>
      <w:r>
        <w:rPr>
          <w:rFonts w:asciiTheme="minorBidi" w:hAnsiTheme="minorBidi"/>
          <w:sz w:val="19"/>
          <w:szCs w:val="19"/>
        </w:rPr>
        <w:t>July</w:t>
      </w:r>
      <w:r w:rsidRPr="0052035D">
        <w:rPr>
          <w:rFonts w:asciiTheme="minorBidi" w:hAnsiTheme="minorBidi"/>
          <w:sz w:val="19"/>
          <w:szCs w:val="19"/>
        </w:rPr>
        <w:t xml:space="preserve"> 20</w:t>
      </w:r>
      <w:r>
        <w:rPr>
          <w:rFonts w:asciiTheme="minorBidi" w:hAnsiTheme="minorBidi"/>
          <w:sz w:val="19"/>
          <w:szCs w:val="19"/>
        </w:rPr>
        <w:t>21</w:t>
      </w:r>
    </w:p>
    <w:p w14:paraId="0E5BC511" w14:textId="77777777" w:rsidR="002856CB" w:rsidRPr="0052035D" w:rsidRDefault="002856CB" w:rsidP="002856CB">
      <w:pPr>
        <w:jc w:val="both"/>
        <w:rPr>
          <w:rFonts w:asciiTheme="minorBidi" w:hAnsiTheme="minorBidi"/>
          <w:sz w:val="19"/>
          <w:szCs w:val="19"/>
        </w:rPr>
      </w:pPr>
    </w:p>
    <w:p w14:paraId="71A3C8C8" w14:textId="77777777" w:rsidR="002856CB" w:rsidRPr="0052035D" w:rsidRDefault="002856CB" w:rsidP="002856CB">
      <w:pPr>
        <w:jc w:val="both"/>
        <w:rPr>
          <w:rFonts w:asciiTheme="minorBidi" w:hAnsiTheme="minorBidi"/>
          <w:sz w:val="19"/>
          <w:szCs w:val="19"/>
        </w:rPr>
      </w:pPr>
      <w:r w:rsidRPr="0052035D">
        <w:rPr>
          <w:rFonts w:asciiTheme="minorBidi" w:hAnsiTheme="minorBidi"/>
          <w:sz w:val="19"/>
          <w:szCs w:val="19"/>
        </w:rPr>
        <w:t>Dear Sirs,</w:t>
      </w:r>
    </w:p>
    <w:p w14:paraId="335A95EC" w14:textId="77777777" w:rsidR="002856CB" w:rsidRPr="0052035D" w:rsidRDefault="002856CB" w:rsidP="002856CB">
      <w:pPr>
        <w:jc w:val="both"/>
        <w:rPr>
          <w:rFonts w:asciiTheme="minorBidi" w:hAnsiTheme="minorBidi"/>
          <w:sz w:val="19"/>
          <w:szCs w:val="19"/>
        </w:rPr>
      </w:pPr>
    </w:p>
    <w:p w14:paraId="35363C8D" w14:textId="77777777" w:rsidR="002856CB" w:rsidRPr="0052035D" w:rsidRDefault="002856CB" w:rsidP="002856CB">
      <w:pPr>
        <w:jc w:val="both"/>
        <w:rPr>
          <w:rFonts w:asciiTheme="minorBidi" w:hAnsiTheme="minorBidi"/>
          <w:b/>
          <w:sz w:val="19"/>
          <w:szCs w:val="19"/>
        </w:rPr>
      </w:pPr>
      <w:r w:rsidRPr="0052035D">
        <w:rPr>
          <w:rFonts w:asciiTheme="minorBidi" w:hAnsiTheme="minorBidi"/>
          <w:b/>
          <w:sz w:val="19"/>
          <w:szCs w:val="19"/>
        </w:rPr>
        <w:t>Engagement Letter</w:t>
      </w:r>
    </w:p>
    <w:p w14:paraId="7CBDC170" w14:textId="77777777" w:rsidR="002856CB" w:rsidRPr="0052035D" w:rsidRDefault="002856CB" w:rsidP="002856CB">
      <w:pPr>
        <w:jc w:val="both"/>
        <w:rPr>
          <w:rFonts w:asciiTheme="minorBidi" w:hAnsiTheme="minorBidi"/>
          <w:sz w:val="19"/>
          <w:szCs w:val="19"/>
        </w:rPr>
      </w:pPr>
    </w:p>
    <w:p w14:paraId="16B2EC30" w14:textId="7E7D6B25" w:rsidR="002856CB" w:rsidRDefault="002856CB" w:rsidP="002856CB">
      <w:pPr>
        <w:jc w:val="both"/>
        <w:rPr>
          <w:rFonts w:asciiTheme="minorBidi" w:hAnsiTheme="minorBidi"/>
          <w:sz w:val="19"/>
          <w:szCs w:val="19"/>
        </w:rPr>
      </w:pPr>
      <w:r>
        <w:rPr>
          <w:rFonts w:asciiTheme="minorBidi" w:hAnsiTheme="minorBidi"/>
          <w:sz w:val="19"/>
          <w:szCs w:val="19"/>
        </w:rPr>
        <w:t xml:space="preserve">This engagement Letter (“Letter”) sets out </w:t>
      </w:r>
      <w:r w:rsidRPr="0052035D">
        <w:rPr>
          <w:rFonts w:asciiTheme="minorBidi" w:hAnsiTheme="minorBidi"/>
          <w:sz w:val="19"/>
          <w:szCs w:val="19"/>
        </w:rPr>
        <w:t>the terms and conditions of review and ancillary services set out more specifically below (the ‘</w:t>
      </w:r>
      <w:r w:rsidRPr="0052035D">
        <w:rPr>
          <w:rFonts w:asciiTheme="minorBidi" w:hAnsiTheme="minorBidi"/>
          <w:b/>
          <w:bCs/>
          <w:sz w:val="19"/>
          <w:szCs w:val="19"/>
        </w:rPr>
        <w:t>Services</w:t>
      </w:r>
      <w:r w:rsidRPr="0052035D">
        <w:rPr>
          <w:rFonts w:asciiTheme="minorBidi" w:hAnsiTheme="minorBidi"/>
          <w:sz w:val="19"/>
          <w:szCs w:val="19"/>
        </w:rPr>
        <w:t xml:space="preserve">”) which </w:t>
      </w:r>
      <w:r>
        <w:rPr>
          <w:rFonts w:asciiTheme="minorBidi" w:hAnsiTheme="minorBidi"/>
          <w:sz w:val="19"/>
          <w:szCs w:val="19"/>
        </w:rPr>
        <w:t>[FIRM]</w:t>
      </w:r>
      <w:r w:rsidRPr="0052035D">
        <w:rPr>
          <w:rFonts w:asciiTheme="minorBidi" w:hAnsiTheme="minorBidi"/>
          <w:sz w:val="19"/>
          <w:szCs w:val="19"/>
        </w:rPr>
        <w:t xml:space="preserve"> (“</w:t>
      </w:r>
      <w:r w:rsidRPr="00E807A7">
        <w:rPr>
          <w:rFonts w:asciiTheme="minorBidi" w:hAnsiTheme="minorBidi"/>
          <w:b/>
          <w:bCs/>
          <w:sz w:val="19"/>
          <w:szCs w:val="19"/>
        </w:rPr>
        <w:t>We</w:t>
      </w:r>
      <w:r w:rsidRPr="0052035D">
        <w:rPr>
          <w:rFonts w:asciiTheme="minorBidi" w:hAnsiTheme="minorBidi"/>
          <w:sz w:val="19"/>
          <w:szCs w:val="19"/>
        </w:rPr>
        <w:t xml:space="preserve"> or </w:t>
      </w:r>
      <w:r>
        <w:rPr>
          <w:rFonts w:asciiTheme="minorBidi" w:hAnsiTheme="minorBidi"/>
          <w:b/>
          <w:bCs/>
          <w:sz w:val="19"/>
          <w:szCs w:val="19"/>
        </w:rPr>
        <w:t>FIRM</w:t>
      </w:r>
      <w:r w:rsidRPr="0052035D">
        <w:rPr>
          <w:rFonts w:asciiTheme="minorBidi" w:hAnsiTheme="minorBidi"/>
          <w:sz w:val="19"/>
          <w:szCs w:val="19"/>
        </w:rPr>
        <w:t xml:space="preserve">”) agree to provide to </w:t>
      </w:r>
      <w:r>
        <w:rPr>
          <w:rFonts w:asciiTheme="minorBidi" w:hAnsiTheme="minorBidi"/>
          <w:sz w:val="19"/>
          <w:szCs w:val="19"/>
        </w:rPr>
        <w:t xml:space="preserve">the Special Technology Zone Authority </w:t>
      </w:r>
      <w:r w:rsidRPr="0052035D">
        <w:rPr>
          <w:rFonts w:asciiTheme="minorBidi" w:hAnsiTheme="minorBidi"/>
          <w:sz w:val="19"/>
          <w:szCs w:val="19"/>
        </w:rPr>
        <w:t>(the “</w:t>
      </w:r>
      <w:r>
        <w:rPr>
          <w:rFonts w:asciiTheme="minorBidi" w:hAnsiTheme="minorBidi"/>
          <w:b/>
          <w:bCs/>
          <w:sz w:val="19"/>
          <w:szCs w:val="19"/>
        </w:rPr>
        <w:t>Client</w:t>
      </w:r>
      <w:r w:rsidRPr="0052035D">
        <w:rPr>
          <w:rFonts w:asciiTheme="minorBidi" w:hAnsiTheme="minorBidi"/>
          <w:sz w:val="19"/>
          <w:szCs w:val="19"/>
        </w:rPr>
        <w:t xml:space="preserve">”) for </w:t>
      </w:r>
      <w:r>
        <w:rPr>
          <w:rFonts w:asciiTheme="minorBidi" w:hAnsiTheme="minorBidi"/>
          <w:sz w:val="19"/>
          <w:szCs w:val="19"/>
        </w:rPr>
        <w:t>the purposes of carrying assisting the Client in the evaluation of Zone Developer and Zone Enterprise applications and any other ancillary</w:t>
      </w:r>
      <w:r>
        <w:rPr>
          <w:rFonts w:asciiTheme="minorBidi" w:hAnsiTheme="minorBidi"/>
          <w:b/>
          <w:bCs/>
          <w:sz w:val="19"/>
          <w:szCs w:val="19"/>
        </w:rPr>
        <w:t xml:space="preserve"> </w:t>
      </w:r>
      <w:r w:rsidRPr="00E807A7">
        <w:rPr>
          <w:rFonts w:asciiTheme="minorBidi" w:hAnsiTheme="minorBidi"/>
          <w:sz w:val="19"/>
          <w:szCs w:val="19"/>
        </w:rPr>
        <w:t>services</w:t>
      </w:r>
      <w:r w:rsidRPr="0052035D">
        <w:rPr>
          <w:rFonts w:asciiTheme="minorBidi" w:hAnsiTheme="minorBidi"/>
          <w:sz w:val="19"/>
          <w:szCs w:val="19"/>
        </w:rPr>
        <w:t>.</w:t>
      </w:r>
    </w:p>
    <w:p w14:paraId="691BA2B6" w14:textId="77777777" w:rsidR="002856CB" w:rsidRPr="0052035D" w:rsidRDefault="002856CB" w:rsidP="002856CB">
      <w:pPr>
        <w:jc w:val="both"/>
        <w:rPr>
          <w:rFonts w:asciiTheme="minorBidi" w:hAnsiTheme="minorBidi"/>
          <w:sz w:val="19"/>
          <w:szCs w:val="19"/>
        </w:rPr>
      </w:pPr>
      <w:r w:rsidRPr="0052035D">
        <w:rPr>
          <w:rFonts w:asciiTheme="minorBidi" w:hAnsiTheme="minorBidi"/>
          <w:sz w:val="19"/>
          <w:szCs w:val="19"/>
        </w:rPr>
        <w:t xml:space="preserve"> </w:t>
      </w:r>
    </w:p>
    <w:p w14:paraId="643DFF93" w14:textId="77777777" w:rsidR="002856CB" w:rsidRPr="0052035D" w:rsidRDefault="002856CB" w:rsidP="002856CB">
      <w:pPr>
        <w:jc w:val="both"/>
        <w:rPr>
          <w:rFonts w:asciiTheme="minorBidi" w:hAnsiTheme="minorBidi"/>
          <w:sz w:val="19"/>
          <w:szCs w:val="19"/>
        </w:rPr>
      </w:pPr>
      <w:r w:rsidRPr="0052035D">
        <w:rPr>
          <w:rFonts w:asciiTheme="minorBidi" w:hAnsiTheme="minorBidi"/>
          <w:sz w:val="19"/>
          <w:szCs w:val="19"/>
        </w:rPr>
        <w:t xml:space="preserve">The Services to be provided by </w:t>
      </w:r>
      <w:r>
        <w:rPr>
          <w:rFonts w:asciiTheme="minorBidi" w:hAnsiTheme="minorBidi"/>
          <w:sz w:val="19"/>
          <w:szCs w:val="19"/>
        </w:rPr>
        <w:t>FIRM</w:t>
      </w:r>
      <w:r w:rsidRPr="0052035D">
        <w:rPr>
          <w:rFonts w:asciiTheme="minorBidi" w:hAnsiTheme="minorBidi"/>
          <w:sz w:val="19"/>
          <w:szCs w:val="19"/>
        </w:rPr>
        <w:t xml:space="preserve"> to the </w:t>
      </w:r>
      <w:r>
        <w:rPr>
          <w:rFonts w:asciiTheme="minorBidi" w:hAnsiTheme="minorBidi"/>
          <w:sz w:val="19"/>
          <w:szCs w:val="19"/>
        </w:rPr>
        <w:t>Client</w:t>
      </w:r>
      <w:r w:rsidRPr="0052035D">
        <w:rPr>
          <w:rFonts w:asciiTheme="minorBidi" w:hAnsiTheme="minorBidi"/>
          <w:sz w:val="19"/>
          <w:szCs w:val="19"/>
        </w:rPr>
        <w:t xml:space="preserve"> under this Letter include:</w:t>
      </w:r>
    </w:p>
    <w:p w14:paraId="398293FA" w14:textId="77777777" w:rsidR="002856CB" w:rsidRPr="0052035D" w:rsidRDefault="002856CB" w:rsidP="002856CB">
      <w:pPr>
        <w:jc w:val="both"/>
        <w:rPr>
          <w:rFonts w:asciiTheme="minorBidi" w:hAnsiTheme="minorBidi"/>
          <w:sz w:val="19"/>
          <w:szCs w:val="19"/>
        </w:rPr>
      </w:pPr>
    </w:p>
    <w:p w14:paraId="6173B509" w14:textId="77777777" w:rsidR="002856CB" w:rsidRPr="00254651" w:rsidRDefault="002856CB" w:rsidP="002856CB">
      <w:pPr>
        <w:pStyle w:val="ListParagraph"/>
        <w:numPr>
          <w:ilvl w:val="0"/>
          <w:numId w:val="10"/>
        </w:numPr>
        <w:jc w:val="both"/>
        <w:rPr>
          <w:rFonts w:asciiTheme="minorBidi" w:hAnsiTheme="minorBidi"/>
          <w:sz w:val="19"/>
          <w:szCs w:val="19"/>
        </w:rPr>
      </w:pPr>
      <w:r w:rsidRPr="00254651">
        <w:rPr>
          <w:rFonts w:asciiTheme="minorBidi" w:hAnsiTheme="minorBidi"/>
          <w:sz w:val="19"/>
          <w:szCs w:val="19"/>
        </w:rPr>
        <w:t>Evaluation of the applicant’s:</w:t>
      </w:r>
    </w:p>
    <w:p w14:paraId="2EF50498" w14:textId="77777777" w:rsidR="002856CB" w:rsidRPr="00254651" w:rsidRDefault="002856CB" w:rsidP="002856CB">
      <w:pPr>
        <w:jc w:val="both"/>
        <w:rPr>
          <w:rFonts w:asciiTheme="minorBidi" w:hAnsiTheme="minorBidi"/>
          <w:sz w:val="19"/>
          <w:szCs w:val="19"/>
        </w:rPr>
      </w:pPr>
    </w:p>
    <w:p w14:paraId="08BE0B65" w14:textId="77777777" w:rsidR="002856CB" w:rsidRPr="00254651" w:rsidRDefault="002856CB" w:rsidP="002856CB">
      <w:pPr>
        <w:pStyle w:val="ListParagraph"/>
        <w:numPr>
          <w:ilvl w:val="1"/>
          <w:numId w:val="10"/>
        </w:numPr>
        <w:jc w:val="both"/>
        <w:rPr>
          <w:rFonts w:asciiTheme="minorBidi" w:hAnsiTheme="minorBidi"/>
          <w:sz w:val="19"/>
          <w:szCs w:val="19"/>
        </w:rPr>
      </w:pPr>
      <w:r w:rsidRPr="00254651">
        <w:rPr>
          <w:rFonts w:asciiTheme="minorBidi" w:hAnsiTheme="minorBidi"/>
          <w:sz w:val="19"/>
          <w:szCs w:val="19"/>
        </w:rPr>
        <w:t xml:space="preserve">Market demand </w:t>
      </w:r>
      <w:proofErr w:type="gramStart"/>
      <w:r w:rsidRPr="00254651">
        <w:rPr>
          <w:rFonts w:asciiTheme="minorBidi" w:hAnsiTheme="minorBidi"/>
          <w:sz w:val="19"/>
          <w:szCs w:val="19"/>
        </w:rPr>
        <w:t>assessment;</w:t>
      </w:r>
      <w:proofErr w:type="gramEnd"/>
    </w:p>
    <w:p w14:paraId="7DC7E2CD" w14:textId="77777777" w:rsidR="002856CB" w:rsidRPr="00254651" w:rsidRDefault="002856CB" w:rsidP="002856CB">
      <w:pPr>
        <w:pStyle w:val="ListParagraph"/>
        <w:ind w:left="1440"/>
        <w:jc w:val="both"/>
        <w:rPr>
          <w:rFonts w:asciiTheme="minorBidi" w:hAnsiTheme="minorBidi"/>
          <w:sz w:val="19"/>
          <w:szCs w:val="19"/>
        </w:rPr>
      </w:pPr>
    </w:p>
    <w:p w14:paraId="7854CCC1" w14:textId="77777777" w:rsidR="002856CB" w:rsidRPr="00254651" w:rsidRDefault="002856CB" w:rsidP="002856CB">
      <w:pPr>
        <w:pStyle w:val="ListParagraph"/>
        <w:numPr>
          <w:ilvl w:val="1"/>
          <w:numId w:val="10"/>
        </w:numPr>
        <w:jc w:val="both"/>
        <w:rPr>
          <w:rFonts w:asciiTheme="minorBidi" w:hAnsiTheme="minorBidi"/>
          <w:sz w:val="19"/>
          <w:szCs w:val="19"/>
        </w:rPr>
      </w:pPr>
      <w:r w:rsidRPr="00254651">
        <w:rPr>
          <w:rFonts w:asciiTheme="minorBidi" w:hAnsiTheme="minorBidi"/>
          <w:sz w:val="19"/>
          <w:szCs w:val="19"/>
        </w:rPr>
        <w:t xml:space="preserve">Assessment of the market price for land and land pricing </w:t>
      </w:r>
      <w:proofErr w:type="gramStart"/>
      <w:r w:rsidRPr="00254651">
        <w:rPr>
          <w:rFonts w:asciiTheme="minorBidi" w:hAnsiTheme="minorBidi"/>
          <w:sz w:val="19"/>
          <w:szCs w:val="19"/>
        </w:rPr>
        <w:t>strategy;</w:t>
      </w:r>
      <w:proofErr w:type="gramEnd"/>
    </w:p>
    <w:p w14:paraId="683FF2BC" w14:textId="77777777" w:rsidR="002856CB" w:rsidRPr="00254651" w:rsidRDefault="002856CB" w:rsidP="002856CB">
      <w:pPr>
        <w:pStyle w:val="ListParagraph"/>
        <w:ind w:left="1440"/>
        <w:jc w:val="both"/>
        <w:rPr>
          <w:rFonts w:asciiTheme="minorBidi" w:hAnsiTheme="minorBidi"/>
          <w:sz w:val="19"/>
          <w:szCs w:val="19"/>
        </w:rPr>
      </w:pPr>
    </w:p>
    <w:p w14:paraId="7850026A" w14:textId="77777777" w:rsidR="002856CB" w:rsidRPr="00254651" w:rsidRDefault="002856CB" w:rsidP="002856CB">
      <w:pPr>
        <w:pStyle w:val="ListParagraph"/>
        <w:numPr>
          <w:ilvl w:val="1"/>
          <w:numId w:val="10"/>
        </w:numPr>
        <w:jc w:val="both"/>
        <w:rPr>
          <w:rFonts w:asciiTheme="minorBidi" w:hAnsiTheme="minorBidi"/>
          <w:sz w:val="19"/>
          <w:szCs w:val="19"/>
        </w:rPr>
      </w:pPr>
      <w:r w:rsidRPr="00254651">
        <w:rPr>
          <w:rFonts w:asciiTheme="minorBidi" w:hAnsiTheme="minorBidi"/>
          <w:sz w:val="19"/>
          <w:szCs w:val="19"/>
        </w:rPr>
        <w:t xml:space="preserve">Economic impact analysis including estimates for import substitution, R&amp;D, export generation and any other benefits in line with Authority’s </w:t>
      </w:r>
      <w:proofErr w:type="gramStart"/>
      <w:r w:rsidRPr="00254651">
        <w:rPr>
          <w:rFonts w:asciiTheme="minorBidi" w:hAnsiTheme="minorBidi"/>
          <w:sz w:val="19"/>
          <w:szCs w:val="19"/>
        </w:rPr>
        <w:t>mandate;</w:t>
      </w:r>
      <w:proofErr w:type="gramEnd"/>
    </w:p>
    <w:p w14:paraId="3079A0D5" w14:textId="77777777" w:rsidR="002856CB" w:rsidRPr="00254651" w:rsidRDefault="002856CB" w:rsidP="002856CB">
      <w:pPr>
        <w:pStyle w:val="ListParagraph"/>
        <w:ind w:left="1440"/>
        <w:jc w:val="both"/>
        <w:rPr>
          <w:rFonts w:asciiTheme="minorBidi" w:hAnsiTheme="minorBidi"/>
          <w:sz w:val="19"/>
          <w:szCs w:val="19"/>
        </w:rPr>
      </w:pPr>
    </w:p>
    <w:p w14:paraId="451BDCD3" w14:textId="77777777" w:rsidR="002856CB" w:rsidRPr="00254651" w:rsidRDefault="002856CB" w:rsidP="002856CB">
      <w:pPr>
        <w:pStyle w:val="ListParagraph"/>
        <w:numPr>
          <w:ilvl w:val="1"/>
          <w:numId w:val="10"/>
        </w:numPr>
        <w:jc w:val="both"/>
        <w:rPr>
          <w:rFonts w:asciiTheme="minorBidi" w:hAnsiTheme="minorBidi"/>
          <w:sz w:val="19"/>
          <w:szCs w:val="19"/>
        </w:rPr>
      </w:pPr>
      <w:r w:rsidRPr="00254651">
        <w:rPr>
          <w:rFonts w:asciiTheme="minorBidi" w:hAnsiTheme="minorBidi"/>
          <w:sz w:val="19"/>
          <w:szCs w:val="19"/>
        </w:rPr>
        <w:t xml:space="preserve">Financing plan of the applicant and its adequacy and </w:t>
      </w:r>
      <w:proofErr w:type="gramStart"/>
      <w:r w:rsidRPr="00254651">
        <w:rPr>
          <w:rFonts w:asciiTheme="minorBidi" w:hAnsiTheme="minorBidi"/>
          <w:sz w:val="19"/>
          <w:szCs w:val="19"/>
        </w:rPr>
        <w:t>commitment;</w:t>
      </w:r>
      <w:proofErr w:type="gramEnd"/>
    </w:p>
    <w:p w14:paraId="58F37580" w14:textId="77777777" w:rsidR="002856CB" w:rsidRPr="00254651" w:rsidRDefault="002856CB" w:rsidP="002856CB">
      <w:pPr>
        <w:pStyle w:val="ListParagraph"/>
        <w:ind w:left="1440"/>
        <w:jc w:val="both"/>
        <w:rPr>
          <w:rFonts w:asciiTheme="minorBidi" w:hAnsiTheme="minorBidi"/>
          <w:sz w:val="19"/>
          <w:szCs w:val="19"/>
        </w:rPr>
      </w:pPr>
    </w:p>
    <w:p w14:paraId="0EEF8A17" w14:textId="77777777" w:rsidR="002856CB" w:rsidRPr="00254651" w:rsidRDefault="002856CB" w:rsidP="002856CB">
      <w:pPr>
        <w:pStyle w:val="ListParagraph"/>
        <w:numPr>
          <w:ilvl w:val="1"/>
          <w:numId w:val="10"/>
        </w:numPr>
        <w:jc w:val="both"/>
        <w:rPr>
          <w:rFonts w:asciiTheme="minorBidi" w:hAnsiTheme="minorBidi"/>
          <w:sz w:val="19"/>
          <w:szCs w:val="19"/>
        </w:rPr>
      </w:pPr>
      <w:r w:rsidRPr="00254651">
        <w:rPr>
          <w:rFonts w:asciiTheme="minorBidi" w:hAnsiTheme="minorBidi"/>
          <w:sz w:val="19"/>
          <w:szCs w:val="19"/>
        </w:rPr>
        <w:t>Any other relevant information.</w:t>
      </w:r>
    </w:p>
    <w:p w14:paraId="16915EFD" w14:textId="77777777" w:rsidR="002856CB" w:rsidRPr="00254651" w:rsidRDefault="002856CB" w:rsidP="002856CB">
      <w:pPr>
        <w:jc w:val="both"/>
        <w:rPr>
          <w:rFonts w:asciiTheme="minorBidi" w:hAnsiTheme="minorBidi"/>
          <w:sz w:val="19"/>
          <w:szCs w:val="19"/>
        </w:rPr>
      </w:pPr>
    </w:p>
    <w:p w14:paraId="61F5C016" w14:textId="77777777" w:rsidR="002856CB" w:rsidRPr="00254651" w:rsidRDefault="002856CB" w:rsidP="002856CB">
      <w:pPr>
        <w:pStyle w:val="ListParagraph"/>
        <w:numPr>
          <w:ilvl w:val="0"/>
          <w:numId w:val="10"/>
        </w:numPr>
        <w:jc w:val="both"/>
        <w:rPr>
          <w:rFonts w:asciiTheme="minorBidi" w:hAnsiTheme="minorBidi"/>
          <w:sz w:val="19"/>
          <w:szCs w:val="19"/>
        </w:rPr>
      </w:pPr>
      <w:r w:rsidRPr="00254651">
        <w:rPr>
          <w:rFonts w:asciiTheme="minorBidi" w:hAnsiTheme="minorBidi"/>
          <w:sz w:val="19"/>
          <w:szCs w:val="19"/>
        </w:rPr>
        <w:t>Financial model including revenues and costs along with sensitivity analysis</w:t>
      </w:r>
    </w:p>
    <w:p w14:paraId="2BD70454" w14:textId="77777777" w:rsidR="002856CB" w:rsidRPr="00254651" w:rsidRDefault="002856CB" w:rsidP="002856CB">
      <w:pPr>
        <w:pStyle w:val="ListParagraph"/>
        <w:ind w:left="1440"/>
        <w:jc w:val="both"/>
        <w:rPr>
          <w:rFonts w:asciiTheme="minorBidi" w:hAnsiTheme="minorBidi"/>
          <w:sz w:val="19"/>
          <w:szCs w:val="19"/>
        </w:rPr>
      </w:pPr>
    </w:p>
    <w:p w14:paraId="72CDD96A" w14:textId="77777777" w:rsidR="002856CB" w:rsidRPr="00254651" w:rsidRDefault="002856CB" w:rsidP="002856CB">
      <w:pPr>
        <w:pStyle w:val="ListParagraph"/>
        <w:numPr>
          <w:ilvl w:val="0"/>
          <w:numId w:val="10"/>
        </w:numPr>
        <w:jc w:val="both"/>
        <w:rPr>
          <w:rFonts w:asciiTheme="minorBidi" w:hAnsiTheme="minorBidi"/>
          <w:sz w:val="19"/>
          <w:szCs w:val="19"/>
        </w:rPr>
      </w:pPr>
      <w:r w:rsidRPr="00254651">
        <w:rPr>
          <w:rFonts w:asciiTheme="minorBidi" w:hAnsiTheme="minorBidi"/>
          <w:sz w:val="19"/>
          <w:szCs w:val="19"/>
        </w:rPr>
        <w:t xml:space="preserve">Any other </w:t>
      </w:r>
      <w:r>
        <w:rPr>
          <w:rFonts w:asciiTheme="minorBidi" w:hAnsiTheme="minorBidi"/>
          <w:sz w:val="19"/>
          <w:szCs w:val="19"/>
        </w:rPr>
        <w:t>service</w:t>
      </w:r>
      <w:r w:rsidRPr="00254651">
        <w:rPr>
          <w:rFonts w:asciiTheme="minorBidi" w:hAnsiTheme="minorBidi"/>
          <w:sz w:val="19"/>
          <w:szCs w:val="19"/>
        </w:rPr>
        <w:t xml:space="preserve"> ancillary to financial evaluation of a Zone Developer or Zone Enterprise application.</w:t>
      </w:r>
    </w:p>
    <w:p w14:paraId="5E1A9B9C" w14:textId="77777777" w:rsidR="002856CB" w:rsidRPr="0052035D" w:rsidRDefault="002856CB" w:rsidP="002856CB">
      <w:pPr>
        <w:jc w:val="both"/>
        <w:rPr>
          <w:rFonts w:asciiTheme="minorBidi" w:hAnsiTheme="minorBidi"/>
          <w:sz w:val="19"/>
          <w:szCs w:val="19"/>
        </w:rPr>
      </w:pPr>
    </w:p>
    <w:p w14:paraId="08150BC7" w14:textId="77777777" w:rsidR="002856CB" w:rsidRPr="0052035D" w:rsidRDefault="002856CB" w:rsidP="002856CB">
      <w:pPr>
        <w:jc w:val="both"/>
        <w:rPr>
          <w:rFonts w:asciiTheme="minorBidi" w:hAnsiTheme="minorBidi"/>
          <w:sz w:val="19"/>
          <w:szCs w:val="19"/>
        </w:rPr>
      </w:pPr>
    </w:p>
    <w:p w14:paraId="2A71861E" w14:textId="77777777" w:rsidR="002856CB" w:rsidRPr="0052035D" w:rsidRDefault="002856CB" w:rsidP="002856CB">
      <w:pPr>
        <w:jc w:val="both"/>
        <w:rPr>
          <w:rFonts w:asciiTheme="minorBidi" w:hAnsiTheme="minorBidi"/>
          <w:sz w:val="19"/>
          <w:szCs w:val="19"/>
        </w:rPr>
      </w:pPr>
      <w:r w:rsidRPr="0052035D">
        <w:rPr>
          <w:rFonts w:asciiTheme="minorBidi" w:hAnsiTheme="minorBidi"/>
          <w:sz w:val="19"/>
          <w:szCs w:val="19"/>
        </w:rPr>
        <w:t>Any work already performed in connection with this Letter before the date of signing of this Letter will also be governed by the terms and conditions of this Letter.</w:t>
      </w:r>
    </w:p>
    <w:p w14:paraId="603308E9" w14:textId="77777777" w:rsidR="002856CB" w:rsidRPr="0052035D" w:rsidRDefault="002856CB" w:rsidP="002856CB">
      <w:pPr>
        <w:jc w:val="both"/>
        <w:rPr>
          <w:rFonts w:asciiTheme="minorBidi" w:hAnsiTheme="minorBidi"/>
          <w:sz w:val="19"/>
          <w:szCs w:val="19"/>
        </w:rPr>
      </w:pPr>
    </w:p>
    <w:p w14:paraId="20E9AE95" w14:textId="77777777" w:rsidR="002856CB" w:rsidRPr="0052035D" w:rsidRDefault="002856CB" w:rsidP="002856CB">
      <w:pPr>
        <w:jc w:val="both"/>
        <w:rPr>
          <w:rFonts w:asciiTheme="minorBidi" w:hAnsiTheme="minorBidi"/>
          <w:sz w:val="19"/>
          <w:szCs w:val="19"/>
        </w:rPr>
      </w:pPr>
      <w:r w:rsidRPr="0052035D">
        <w:rPr>
          <w:rFonts w:asciiTheme="minorBidi" w:hAnsiTheme="minorBidi"/>
          <w:sz w:val="19"/>
          <w:szCs w:val="19"/>
        </w:rPr>
        <w:t xml:space="preserve">Your agreement to the terms of this Letter is on behalf of the </w:t>
      </w:r>
      <w:r>
        <w:rPr>
          <w:rFonts w:asciiTheme="minorBidi" w:hAnsiTheme="minorBidi"/>
          <w:sz w:val="19"/>
          <w:szCs w:val="19"/>
        </w:rPr>
        <w:t>Client</w:t>
      </w:r>
      <w:r w:rsidRPr="0052035D">
        <w:rPr>
          <w:rFonts w:asciiTheme="minorBidi" w:hAnsiTheme="minorBidi"/>
          <w:sz w:val="19"/>
          <w:szCs w:val="19"/>
        </w:rPr>
        <w:t>.</w:t>
      </w:r>
    </w:p>
    <w:p w14:paraId="3FDB5F19" w14:textId="77777777" w:rsidR="002856CB" w:rsidRPr="0052035D" w:rsidRDefault="002856CB" w:rsidP="002856CB">
      <w:pPr>
        <w:rPr>
          <w:rFonts w:asciiTheme="minorBidi" w:hAnsiTheme="minorBidi"/>
          <w:sz w:val="19"/>
          <w:szCs w:val="19"/>
        </w:rPr>
      </w:pPr>
    </w:p>
    <w:p w14:paraId="5DDC1B2C" w14:textId="77777777" w:rsidR="002856CB" w:rsidRPr="0052035D" w:rsidRDefault="002856CB" w:rsidP="002856CB">
      <w:pPr>
        <w:numPr>
          <w:ilvl w:val="0"/>
          <w:numId w:val="6"/>
        </w:numPr>
        <w:tabs>
          <w:tab w:val="clear" w:pos="720"/>
          <w:tab w:val="left" w:pos="540"/>
        </w:tabs>
        <w:ind w:left="567" w:hanging="567"/>
        <w:jc w:val="both"/>
        <w:rPr>
          <w:rFonts w:asciiTheme="minorBidi" w:hAnsiTheme="minorBidi"/>
          <w:b/>
          <w:sz w:val="19"/>
          <w:szCs w:val="19"/>
        </w:rPr>
      </w:pPr>
      <w:bookmarkStart w:id="0" w:name="_Ref289847224"/>
      <w:r w:rsidRPr="0052035D">
        <w:rPr>
          <w:rFonts w:asciiTheme="minorBidi" w:hAnsiTheme="minorBidi"/>
          <w:b/>
          <w:sz w:val="19"/>
          <w:szCs w:val="19"/>
        </w:rPr>
        <w:t>Professional Standards</w:t>
      </w:r>
      <w:bookmarkEnd w:id="0"/>
    </w:p>
    <w:p w14:paraId="600B3FB3" w14:textId="77777777" w:rsidR="002856CB" w:rsidRPr="0052035D" w:rsidRDefault="002856CB" w:rsidP="002856CB">
      <w:pPr>
        <w:jc w:val="both"/>
        <w:rPr>
          <w:rFonts w:asciiTheme="minorBidi" w:hAnsiTheme="minorBidi"/>
          <w:b/>
          <w:sz w:val="19"/>
          <w:szCs w:val="19"/>
        </w:rPr>
      </w:pPr>
    </w:p>
    <w:p w14:paraId="2A979244" w14:textId="499F9497" w:rsidR="002856CB" w:rsidRPr="0052035D" w:rsidRDefault="002856CB" w:rsidP="002856CB">
      <w:pPr>
        <w:ind w:left="567"/>
        <w:jc w:val="both"/>
        <w:rPr>
          <w:rFonts w:asciiTheme="minorBidi" w:hAnsiTheme="minorBidi"/>
          <w:sz w:val="19"/>
          <w:szCs w:val="19"/>
        </w:rPr>
      </w:pPr>
      <w:r w:rsidRPr="0052035D">
        <w:rPr>
          <w:rFonts w:asciiTheme="minorBidi" w:hAnsiTheme="minorBidi"/>
          <w:sz w:val="19"/>
          <w:szCs w:val="19"/>
        </w:rPr>
        <w:t xml:space="preserve">We will provide the Services in accordance with the principles of independence, integrity, objectivity, professional competence and due care, confidentiality, professional </w:t>
      </w:r>
      <w:r w:rsidR="000F0E2C" w:rsidRPr="0052035D">
        <w:rPr>
          <w:rFonts w:asciiTheme="minorBidi" w:hAnsiTheme="minorBidi"/>
          <w:sz w:val="19"/>
          <w:szCs w:val="19"/>
        </w:rPr>
        <w:t>behavio</w:t>
      </w:r>
      <w:r w:rsidR="000F0E2C">
        <w:rPr>
          <w:rFonts w:asciiTheme="minorBidi" w:hAnsiTheme="minorBidi"/>
          <w:sz w:val="19"/>
          <w:szCs w:val="19"/>
        </w:rPr>
        <w:t>u</w:t>
      </w:r>
      <w:r w:rsidR="000F0E2C" w:rsidRPr="0052035D">
        <w:rPr>
          <w:rFonts w:asciiTheme="minorBidi" w:hAnsiTheme="minorBidi"/>
          <w:sz w:val="19"/>
          <w:szCs w:val="19"/>
        </w:rPr>
        <w:t>r,</w:t>
      </w:r>
      <w:r w:rsidRPr="0052035D">
        <w:rPr>
          <w:rFonts w:asciiTheme="minorBidi" w:hAnsiTheme="minorBidi"/>
          <w:sz w:val="19"/>
          <w:szCs w:val="19"/>
        </w:rPr>
        <w:t xml:space="preserve"> and technical standards as defined under the International Standard on </w:t>
      </w:r>
      <w:r w:rsidR="00DC07AC">
        <w:rPr>
          <w:rFonts w:asciiTheme="minorBidi" w:hAnsiTheme="minorBidi"/>
          <w:sz w:val="19"/>
          <w:szCs w:val="19"/>
        </w:rPr>
        <w:t xml:space="preserve">Assurance </w:t>
      </w:r>
      <w:proofErr w:type="gramStart"/>
      <w:r w:rsidR="00DC07AC">
        <w:rPr>
          <w:rFonts w:asciiTheme="minorBidi" w:hAnsiTheme="minorBidi"/>
          <w:sz w:val="19"/>
          <w:szCs w:val="19"/>
        </w:rPr>
        <w:t xml:space="preserve">Engagement </w:t>
      </w:r>
      <w:r w:rsidRPr="0052035D">
        <w:rPr>
          <w:rFonts w:asciiTheme="minorBidi" w:hAnsiTheme="minorBidi"/>
          <w:sz w:val="19"/>
          <w:szCs w:val="19"/>
        </w:rPr>
        <w:t xml:space="preserve"> (</w:t>
      </w:r>
      <w:proofErr w:type="gramEnd"/>
      <w:r w:rsidRPr="0052035D">
        <w:rPr>
          <w:rFonts w:asciiTheme="minorBidi" w:hAnsiTheme="minorBidi"/>
          <w:sz w:val="19"/>
          <w:szCs w:val="19"/>
        </w:rPr>
        <w:t>“</w:t>
      </w:r>
      <w:r w:rsidRPr="0052035D">
        <w:rPr>
          <w:rFonts w:asciiTheme="minorBidi" w:hAnsiTheme="minorBidi"/>
          <w:b/>
          <w:bCs/>
          <w:sz w:val="19"/>
          <w:szCs w:val="19"/>
        </w:rPr>
        <w:t>ISA</w:t>
      </w:r>
      <w:r w:rsidR="00DC07AC">
        <w:rPr>
          <w:rFonts w:asciiTheme="minorBidi" w:hAnsiTheme="minorBidi"/>
          <w:b/>
          <w:bCs/>
          <w:sz w:val="19"/>
          <w:szCs w:val="19"/>
        </w:rPr>
        <w:t>E</w:t>
      </w:r>
      <w:r w:rsidRPr="0052035D">
        <w:rPr>
          <w:rFonts w:asciiTheme="minorBidi" w:hAnsiTheme="minorBidi"/>
          <w:sz w:val="19"/>
          <w:szCs w:val="19"/>
        </w:rPr>
        <w:t>”) as endorsed</w:t>
      </w:r>
      <w:r w:rsidRPr="0052035D">
        <w:rPr>
          <w:rFonts w:asciiTheme="minorBidi" w:hAnsiTheme="minorBidi"/>
          <w:color w:val="000000"/>
          <w:sz w:val="19"/>
          <w:szCs w:val="19"/>
        </w:rPr>
        <w:t xml:space="preserve"> </w:t>
      </w:r>
      <w:r w:rsidRPr="0052035D">
        <w:rPr>
          <w:rFonts w:asciiTheme="minorBidi" w:hAnsiTheme="minorBidi"/>
          <w:sz w:val="19"/>
          <w:szCs w:val="19"/>
        </w:rPr>
        <w:t xml:space="preserve">in </w:t>
      </w:r>
      <w:r>
        <w:rPr>
          <w:rFonts w:asciiTheme="minorBidi" w:hAnsiTheme="minorBidi"/>
          <w:sz w:val="19"/>
          <w:szCs w:val="19"/>
        </w:rPr>
        <w:t>Pakistan</w:t>
      </w:r>
      <w:r w:rsidRPr="0052035D">
        <w:rPr>
          <w:rFonts w:asciiTheme="minorBidi" w:hAnsiTheme="minorBidi"/>
          <w:sz w:val="19"/>
          <w:szCs w:val="19"/>
        </w:rPr>
        <w:t>.</w:t>
      </w:r>
    </w:p>
    <w:p w14:paraId="13D3052F" w14:textId="77777777" w:rsidR="002856CB" w:rsidRPr="0052035D" w:rsidRDefault="002856CB" w:rsidP="002856CB">
      <w:pPr>
        <w:jc w:val="both"/>
        <w:rPr>
          <w:rFonts w:asciiTheme="minorBidi" w:hAnsiTheme="minorBidi"/>
          <w:sz w:val="19"/>
          <w:szCs w:val="19"/>
        </w:rPr>
      </w:pPr>
    </w:p>
    <w:p w14:paraId="217AA4AF" w14:textId="77777777" w:rsidR="002856CB" w:rsidRPr="0052035D" w:rsidRDefault="002856CB" w:rsidP="002856CB">
      <w:pPr>
        <w:jc w:val="both"/>
        <w:rPr>
          <w:rFonts w:asciiTheme="minorBidi" w:hAnsiTheme="minorBidi"/>
          <w:sz w:val="19"/>
          <w:szCs w:val="19"/>
        </w:rPr>
      </w:pPr>
    </w:p>
    <w:p w14:paraId="790C816C" w14:textId="77777777" w:rsidR="002856CB" w:rsidRPr="0052035D" w:rsidRDefault="002856CB" w:rsidP="002856CB">
      <w:pPr>
        <w:jc w:val="both"/>
        <w:rPr>
          <w:rFonts w:asciiTheme="minorBidi" w:hAnsiTheme="minorBidi"/>
          <w:sz w:val="19"/>
          <w:szCs w:val="19"/>
        </w:rPr>
      </w:pPr>
      <w:r w:rsidRPr="0052035D">
        <w:rPr>
          <w:rFonts w:asciiTheme="minorBidi" w:hAnsiTheme="minorBidi"/>
          <w:sz w:val="19"/>
          <w:szCs w:val="19"/>
        </w:rPr>
        <w:br w:type="page"/>
      </w:r>
    </w:p>
    <w:p w14:paraId="6FCE00BF" w14:textId="77777777" w:rsidR="002856CB" w:rsidRPr="0052035D" w:rsidRDefault="002856CB" w:rsidP="002856CB">
      <w:pPr>
        <w:numPr>
          <w:ilvl w:val="0"/>
          <w:numId w:val="6"/>
        </w:numPr>
        <w:tabs>
          <w:tab w:val="clear" w:pos="720"/>
          <w:tab w:val="left" w:pos="540"/>
        </w:tabs>
        <w:ind w:left="567" w:hanging="567"/>
        <w:jc w:val="both"/>
        <w:rPr>
          <w:rFonts w:asciiTheme="minorBidi" w:hAnsiTheme="minorBidi"/>
          <w:b/>
          <w:sz w:val="19"/>
          <w:szCs w:val="19"/>
        </w:rPr>
      </w:pPr>
      <w:r w:rsidRPr="0052035D">
        <w:rPr>
          <w:rFonts w:asciiTheme="minorBidi" w:hAnsiTheme="minorBidi"/>
          <w:b/>
          <w:sz w:val="19"/>
          <w:szCs w:val="19"/>
        </w:rPr>
        <w:lastRenderedPageBreak/>
        <w:t>Scope of work</w:t>
      </w:r>
    </w:p>
    <w:p w14:paraId="4CFF8A9C" w14:textId="77777777" w:rsidR="002856CB" w:rsidRPr="0052035D" w:rsidRDefault="002856CB" w:rsidP="002856CB">
      <w:pPr>
        <w:tabs>
          <w:tab w:val="left" w:pos="540"/>
        </w:tabs>
        <w:jc w:val="both"/>
        <w:rPr>
          <w:rFonts w:asciiTheme="minorBidi" w:hAnsiTheme="minorBidi"/>
          <w:b/>
          <w:sz w:val="19"/>
          <w:szCs w:val="19"/>
        </w:rPr>
      </w:pPr>
    </w:p>
    <w:p w14:paraId="027559D1" w14:textId="77777777" w:rsidR="002856CB" w:rsidRPr="00CC6880" w:rsidRDefault="002856CB" w:rsidP="002856CB">
      <w:pPr>
        <w:tabs>
          <w:tab w:val="left" w:pos="540"/>
        </w:tabs>
        <w:ind w:left="544" w:hanging="544"/>
        <w:jc w:val="both"/>
        <w:rPr>
          <w:rFonts w:asciiTheme="minorBidi" w:hAnsiTheme="minorBidi"/>
          <w:i/>
          <w:iCs/>
          <w:sz w:val="19"/>
          <w:szCs w:val="19"/>
        </w:rPr>
      </w:pPr>
      <w:r>
        <w:rPr>
          <w:rFonts w:asciiTheme="minorBidi" w:hAnsiTheme="minorBidi"/>
          <w:sz w:val="19"/>
          <w:szCs w:val="19"/>
        </w:rPr>
        <w:tab/>
      </w:r>
      <w:r w:rsidRPr="00CC6880">
        <w:rPr>
          <w:rFonts w:asciiTheme="minorBidi" w:hAnsiTheme="minorBidi"/>
          <w:i/>
          <w:iCs/>
          <w:sz w:val="19"/>
          <w:szCs w:val="19"/>
        </w:rPr>
        <w:t>Evaluation</w:t>
      </w:r>
    </w:p>
    <w:p w14:paraId="6B0363EA" w14:textId="77777777" w:rsidR="002856CB" w:rsidRPr="0052035D" w:rsidRDefault="002856CB" w:rsidP="002856CB">
      <w:pPr>
        <w:tabs>
          <w:tab w:val="left" w:pos="540"/>
        </w:tabs>
        <w:ind w:left="544" w:hanging="544"/>
        <w:jc w:val="both"/>
        <w:rPr>
          <w:rFonts w:asciiTheme="minorBidi" w:hAnsiTheme="minorBidi"/>
          <w:i/>
          <w:sz w:val="19"/>
          <w:szCs w:val="19"/>
        </w:rPr>
      </w:pPr>
    </w:p>
    <w:p w14:paraId="7C1D02AA" w14:textId="5218FB65" w:rsidR="002856CB" w:rsidRPr="0052035D" w:rsidRDefault="002856CB" w:rsidP="002856CB">
      <w:pPr>
        <w:tabs>
          <w:tab w:val="left" w:pos="540"/>
        </w:tabs>
        <w:ind w:left="544" w:hanging="544"/>
        <w:jc w:val="both"/>
        <w:rPr>
          <w:rFonts w:asciiTheme="minorBidi" w:hAnsiTheme="minorBidi"/>
          <w:sz w:val="19"/>
          <w:szCs w:val="19"/>
        </w:rPr>
      </w:pPr>
      <w:r w:rsidRPr="0052035D">
        <w:rPr>
          <w:rFonts w:asciiTheme="minorBidi" w:hAnsiTheme="minorBidi"/>
          <w:sz w:val="19"/>
          <w:szCs w:val="19"/>
        </w:rPr>
        <w:tab/>
      </w:r>
      <w:r w:rsidRPr="0052035D">
        <w:rPr>
          <w:rFonts w:asciiTheme="minorBidi" w:hAnsiTheme="minorBidi"/>
          <w:sz w:val="19"/>
          <w:szCs w:val="19"/>
        </w:rPr>
        <w:tab/>
        <w:t xml:space="preserve">Our function </w:t>
      </w:r>
      <w:r>
        <w:rPr>
          <w:rFonts w:asciiTheme="minorBidi" w:hAnsiTheme="minorBidi"/>
          <w:sz w:val="19"/>
          <w:szCs w:val="19"/>
        </w:rPr>
        <w:t xml:space="preserve">in assisting the Client in evaluating application </w:t>
      </w:r>
      <w:r w:rsidRPr="0052035D">
        <w:rPr>
          <w:rFonts w:asciiTheme="minorBidi" w:hAnsiTheme="minorBidi"/>
          <w:sz w:val="19"/>
          <w:szCs w:val="19"/>
        </w:rPr>
        <w:t xml:space="preserve">is to conduct </w:t>
      </w:r>
      <w:r w:rsidR="008E5274">
        <w:rPr>
          <w:rFonts w:asciiTheme="minorBidi" w:hAnsiTheme="minorBidi"/>
          <w:sz w:val="19"/>
          <w:szCs w:val="19"/>
        </w:rPr>
        <w:t>review</w:t>
      </w:r>
      <w:r w:rsidRPr="0052035D">
        <w:rPr>
          <w:rFonts w:asciiTheme="minorBidi" w:hAnsiTheme="minorBidi"/>
          <w:sz w:val="19"/>
          <w:szCs w:val="19"/>
        </w:rPr>
        <w:t xml:space="preserve"> with the objective of expressing an opinion on</w:t>
      </w:r>
      <w:r>
        <w:rPr>
          <w:rFonts w:asciiTheme="minorBidi" w:hAnsiTheme="minorBidi"/>
          <w:sz w:val="19"/>
          <w:szCs w:val="19"/>
        </w:rPr>
        <w:t xml:space="preserve"> the </w:t>
      </w:r>
      <w:r w:rsidR="00DC07AC">
        <w:rPr>
          <w:rFonts w:asciiTheme="minorBidi" w:hAnsiTheme="minorBidi"/>
          <w:sz w:val="19"/>
          <w:szCs w:val="19"/>
        </w:rPr>
        <w:t xml:space="preserve">financial projections, feasibility and other related information related to the </w:t>
      </w:r>
      <w:r>
        <w:rPr>
          <w:rFonts w:asciiTheme="minorBidi" w:hAnsiTheme="minorBidi"/>
          <w:sz w:val="19"/>
          <w:szCs w:val="19"/>
        </w:rPr>
        <w:t>application</w:t>
      </w:r>
      <w:r w:rsidRPr="0052035D">
        <w:rPr>
          <w:rFonts w:asciiTheme="minorBidi" w:hAnsiTheme="minorBidi"/>
          <w:sz w:val="19"/>
          <w:szCs w:val="19"/>
        </w:rPr>
        <w:t xml:space="preserve"> to the </w:t>
      </w:r>
      <w:r>
        <w:rPr>
          <w:rFonts w:asciiTheme="minorBidi" w:hAnsiTheme="minorBidi"/>
          <w:sz w:val="19"/>
          <w:szCs w:val="19"/>
        </w:rPr>
        <w:t>Client</w:t>
      </w:r>
      <w:r w:rsidR="00DC07AC">
        <w:rPr>
          <w:rFonts w:asciiTheme="minorBidi" w:hAnsiTheme="minorBidi"/>
          <w:sz w:val="19"/>
          <w:szCs w:val="19"/>
        </w:rPr>
        <w:t>. This entails that prospective financial information is properly prepared by applicant management</w:t>
      </w:r>
      <w:r w:rsidR="00441E47">
        <w:rPr>
          <w:rFonts w:asciiTheme="minorBidi" w:hAnsiTheme="minorBidi"/>
          <w:sz w:val="19"/>
          <w:szCs w:val="19"/>
        </w:rPr>
        <w:t xml:space="preserve"> from management’s assumptions, focus on the extent to which those areas that are particularly sensitive to variation, interrelationship of other components in the financial statements </w:t>
      </w:r>
      <w:proofErr w:type="gramStart"/>
      <w:r w:rsidR="00441E47">
        <w:rPr>
          <w:rFonts w:asciiTheme="minorBidi" w:hAnsiTheme="minorBidi"/>
          <w:sz w:val="19"/>
          <w:szCs w:val="19"/>
        </w:rPr>
        <w:t>( if</w:t>
      </w:r>
      <w:proofErr w:type="gramEnd"/>
      <w:r w:rsidR="00441E47">
        <w:rPr>
          <w:rFonts w:asciiTheme="minorBidi" w:hAnsiTheme="minorBidi"/>
          <w:sz w:val="19"/>
          <w:szCs w:val="19"/>
        </w:rPr>
        <w:t xml:space="preserve"> applicable) and other procedures necessa</w:t>
      </w:r>
      <w:r w:rsidR="00557158">
        <w:rPr>
          <w:rFonts w:asciiTheme="minorBidi" w:hAnsiTheme="minorBidi"/>
          <w:sz w:val="19"/>
          <w:szCs w:val="19"/>
        </w:rPr>
        <w:t>ry to enable the auditors to issue report under relevant ISAEs and applicable regulations and manuals of STZA.</w:t>
      </w:r>
    </w:p>
    <w:p w14:paraId="7FFC31DC" w14:textId="77777777" w:rsidR="002856CB" w:rsidRPr="0052035D" w:rsidRDefault="002856CB" w:rsidP="002856CB">
      <w:pPr>
        <w:tabs>
          <w:tab w:val="left" w:pos="540"/>
        </w:tabs>
        <w:ind w:left="547" w:hanging="547"/>
        <w:jc w:val="both"/>
        <w:rPr>
          <w:rFonts w:asciiTheme="minorBidi" w:hAnsiTheme="minorBidi"/>
          <w:sz w:val="19"/>
          <w:szCs w:val="19"/>
        </w:rPr>
      </w:pPr>
      <w:r w:rsidRPr="0052035D">
        <w:rPr>
          <w:rFonts w:asciiTheme="minorBidi" w:hAnsiTheme="minorBidi"/>
          <w:sz w:val="19"/>
          <w:szCs w:val="19"/>
        </w:rPr>
        <w:tab/>
      </w:r>
      <w:r w:rsidRPr="0052035D">
        <w:rPr>
          <w:rFonts w:asciiTheme="minorBidi" w:hAnsiTheme="minorBidi"/>
          <w:sz w:val="19"/>
          <w:szCs w:val="19"/>
        </w:rPr>
        <w:tab/>
      </w:r>
    </w:p>
    <w:p w14:paraId="0911B9BD" w14:textId="77777777" w:rsidR="002856CB" w:rsidRPr="0052035D" w:rsidRDefault="002856CB" w:rsidP="002856CB">
      <w:pPr>
        <w:tabs>
          <w:tab w:val="left" w:pos="540"/>
        </w:tabs>
        <w:jc w:val="both"/>
        <w:rPr>
          <w:rFonts w:asciiTheme="minorBidi" w:hAnsiTheme="minorBidi"/>
          <w:sz w:val="19"/>
          <w:szCs w:val="19"/>
        </w:rPr>
      </w:pPr>
    </w:p>
    <w:p w14:paraId="080F4208" w14:textId="77777777" w:rsidR="002856CB" w:rsidRPr="0052035D" w:rsidRDefault="002856CB" w:rsidP="002856CB">
      <w:pPr>
        <w:tabs>
          <w:tab w:val="left" w:pos="540"/>
        </w:tabs>
        <w:ind w:left="544" w:hanging="4"/>
        <w:jc w:val="both"/>
        <w:rPr>
          <w:rFonts w:asciiTheme="minorBidi" w:hAnsiTheme="minorBidi"/>
          <w:sz w:val="19"/>
          <w:szCs w:val="19"/>
        </w:rPr>
      </w:pPr>
      <w:r w:rsidRPr="0052035D">
        <w:rPr>
          <w:rFonts w:asciiTheme="minorBidi" w:hAnsiTheme="minorBidi"/>
          <w:sz w:val="19"/>
          <w:szCs w:val="19"/>
          <w:lang w:val="en-US"/>
        </w:rPr>
        <w:t xml:space="preserve">An </w:t>
      </w:r>
      <w:r>
        <w:rPr>
          <w:rFonts w:asciiTheme="minorBidi" w:hAnsiTheme="minorBidi"/>
          <w:sz w:val="19"/>
          <w:szCs w:val="19"/>
          <w:lang w:val="en-US"/>
        </w:rPr>
        <w:t>evaluation</w:t>
      </w:r>
      <w:r w:rsidRPr="0052035D">
        <w:rPr>
          <w:rFonts w:asciiTheme="minorBidi" w:hAnsiTheme="minorBidi"/>
          <w:sz w:val="19"/>
          <w:szCs w:val="19"/>
          <w:lang w:val="en-US"/>
        </w:rPr>
        <w:t xml:space="preserve"> involves performing procedures to obtain evidence about the amounts and disclosures in the </w:t>
      </w:r>
      <w:r>
        <w:rPr>
          <w:rFonts w:asciiTheme="minorBidi" w:hAnsiTheme="minorBidi"/>
          <w:sz w:val="19"/>
          <w:szCs w:val="19"/>
          <w:lang w:val="en-US"/>
        </w:rPr>
        <w:t>application</w:t>
      </w:r>
      <w:r w:rsidRPr="0052035D">
        <w:rPr>
          <w:rFonts w:asciiTheme="minorBidi" w:hAnsiTheme="minorBidi"/>
          <w:sz w:val="19"/>
          <w:szCs w:val="19"/>
          <w:lang w:val="en-US"/>
        </w:rPr>
        <w:t xml:space="preserve">. The procedures selected depend on our best judgment, including the assessment of the risks of material misstatement of the </w:t>
      </w:r>
      <w:r>
        <w:rPr>
          <w:rFonts w:asciiTheme="minorBidi" w:hAnsiTheme="minorBidi"/>
          <w:sz w:val="19"/>
          <w:szCs w:val="19"/>
          <w:lang w:val="en-US"/>
        </w:rPr>
        <w:t>application</w:t>
      </w:r>
      <w:r w:rsidRPr="0052035D">
        <w:rPr>
          <w:rFonts w:asciiTheme="minorBidi" w:hAnsiTheme="minorBidi"/>
          <w:sz w:val="19"/>
          <w:szCs w:val="19"/>
          <w:lang w:val="en-US"/>
        </w:rPr>
        <w:t xml:space="preserve">, whether due to fraud or error. An </w:t>
      </w:r>
      <w:r>
        <w:rPr>
          <w:rFonts w:asciiTheme="minorBidi" w:hAnsiTheme="minorBidi"/>
          <w:sz w:val="19"/>
          <w:szCs w:val="19"/>
          <w:lang w:val="en-US"/>
        </w:rPr>
        <w:t>evaluation</w:t>
      </w:r>
      <w:r w:rsidRPr="0052035D">
        <w:rPr>
          <w:rFonts w:asciiTheme="minorBidi" w:hAnsiTheme="minorBidi"/>
          <w:sz w:val="19"/>
          <w:szCs w:val="19"/>
          <w:lang w:val="en-US"/>
        </w:rPr>
        <w:t xml:space="preserve"> also includes evaluating the appropriateness of accounting policies used and the reasonableness of accounting estimates made by management, as well as evaluating the overall presentation of the </w:t>
      </w:r>
      <w:r>
        <w:rPr>
          <w:rFonts w:asciiTheme="minorBidi" w:hAnsiTheme="minorBidi"/>
          <w:sz w:val="19"/>
          <w:szCs w:val="19"/>
          <w:lang w:val="en-US"/>
        </w:rPr>
        <w:t>application</w:t>
      </w:r>
      <w:r w:rsidRPr="0052035D">
        <w:rPr>
          <w:rFonts w:asciiTheme="minorBidi" w:hAnsiTheme="minorBidi"/>
          <w:sz w:val="19"/>
          <w:szCs w:val="19"/>
          <w:lang w:val="en-US"/>
        </w:rPr>
        <w:t>.</w:t>
      </w:r>
    </w:p>
    <w:p w14:paraId="4C64F37D" w14:textId="77777777" w:rsidR="002856CB" w:rsidRPr="0052035D" w:rsidRDefault="002856CB" w:rsidP="002856CB">
      <w:pPr>
        <w:tabs>
          <w:tab w:val="left" w:pos="540"/>
        </w:tabs>
        <w:ind w:left="562" w:right="14"/>
        <w:jc w:val="both"/>
        <w:rPr>
          <w:rFonts w:asciiTheme="minorBidi" w:hAnsiTheme="minorBidi"/>
          <w:sz w:val="19"/>
          <w:szCs w:val="19"/>
        </w:rPr>
      </w:pPr>
    </w:p>
    <w:p w14:paraId="57DDE04B" w14:textId="77777777" w:rsidR="002856CB" w:rsidRPr="0052035D" w:rsidRDefault="002856CB" w:rsidP="002856CB">
      <w:pPr>
        <w:tabs>
          <w:tab w:val="left" w:pos="540"/>
        </w:tabs>
        <w:ind w:left="562" w:right="14"/>
        <w:jc w:val="both"/>
        <w:rPr>
          <w:rFonts w:asciiTheme="minorBidi" w:hAnsiTheme="minorBidi"/>
          <w:sz w:val="19"/>
          <w:szCs w:val="19"/>
        </w:rPr>
      </w:pPr>
    </w:p>
    <w:p w14:paraId="75F28DEF" w14:textId="489D3B65" w:rsidR="002856CB" w:rsidRPr="0052035D" w:rsidRDefault="002856CB" w:rsidP="002856CB">
      <w:pPr>
        <w:tabs>
          <w:tab w:val="left" w:pos="540"/>
        </w:tabs>
        <w:ind w:left="562" w:right="14"/>
        <w:jc w:val="both"/>
        <w:rPr>
          <w:rFonts w:asciiTheme="minorBidi" w:hAnsiTheme="minorBidi"/>
          <w:sz w:val="19"/>
          <w:szCs w:val="19"/>
        </w:rPr>
      </w:pPr>
      <w:r w:rsidRPr="0052035D">
        <w:rPr>
          <w:rFonts w:asciiTheme="minorBidi" w:hAnsiTheme="minorBidi"/>
          <w:sz w:val="19"/>
          <w:szCs w:val="19"/>
        </w:rPr>
        <w:t xml:space="preserve">At the conclusion of our </w:t>
      </w:r>
      <w:r>
        <w:rPr>
          <w:rFonts w:asciiTheme="minorBidi" w:hAnsiTheme="minorBidi"/>
          <w:sz w:val="19"/>
          <w:szCs w:val="19"/>
        </w:rPr>
        <w:t>evaluation</w:t>
      </w:r>
      <w:r w:rsidRPr="0052035D">
        <w:rPr>
          <w:rFonts w:asciiTheme="minorBidi" w:hAnsiTheme="minorBidi"/>
          <w:sz w:val="19"/>
          <w:szCs w:val="19"/>
        </w:rPr>
        <w:t xml:space="preserve">, we will express an opinion as to whether </w:t>
      </w:r>
      <w:r w:rsidR="00557158">
        <w:rPr>
          <w:rFonts w:asciiTheme="minorBidi" w:hAnsiTheme="minorBidi"/>
          <w:sz w:val="19"/>
          <w:szCs w:val="19"/>
        </w:rPr>
        <w:t>anything has come to our attention that causes us to believe that these assumptions do not provide a reasonable basis for the forecast</w:t>
      </w:r>
      <w:r w:rsidRPr="0052035D">
        <w:rPr>
          <w:rFonts w:asciiTheme="minorBidi" w:hAnsiTheme="minorBidi"/>
          <w:sz w:val="19"/>
          <w:szCs w:val="19"/>
        </w:rPr>
        <w:t xml:space="preserve">. We cannot provide assurance that an </w:t>
      </w:r>
      <w:r w:rsidR="00557158">
        <w:rPr>
          <w:rFonts w:asciiTheme="minorBidi" w:hAnsiTheme="minorBidi"/>
          <w:sz w:val="19"/>
          <w:szCs w:val="19"/>
        </w:rPr>
        <w:t>unmodified</w:t>
      </w:r>
      <w:r w:rsidRPr="0052035D">
        <w:rPr>
          <w:rFonts w:asciiTheme="minorBidi" w:hAnsiTheme="minorBidi"/>
          <w:sz w:val="19"/>
          <w:szCs w:val="19"/>
        </w:rPr>
        <w:t xml:space="preserve"> opinion will be rendered. Circumstances may arise in which it is necessary for us to modify our report.</w:t>
      </w:r>
    </w:p>
    <w:p w14:paraId="753C1137" w14:textId="77777777" w:rsidR="002856CB" w:rsidRPr="0052035D" w:rsidRDefault="002856CB" w:rsidP="002856CB">
      <w:pPr>
        <w:tabs>
          <w:tab w:val="left" w:pos="540"/>
        </w:tabs>
        <w:spacing w:line="240" w:lineRule="atLeast"/>
        <w:jc w:val="both"/>
        <w:rPr>
          <w:rFonts w:asciiTheme="minorBidi" w:hAnsiTheme="minorBidi"/>
          <w:b/>
          <w:sz w:val="19"/>
          <w:szCs w:val="19"/>
        </w:rPr>
      </w:pPr>
    </w:p>
    <w:p w14:paraId="68EE5181" w14:textId="77777777" w:rsidR="002856CB" w:rsidRDefault="002856CB" w:rsidP="002856CB">
      <w:pPr>
        <w:pStyle w:val="ListParagraph"/>
        <w:spacing w:before="120" w:line="240" w:lineRule="atLeast"/>
        <w:ind w:left="927" w:right="11"/>
        <w:jc w:val="both"/>
        <w:rPr>
          <w:rFonts w:asciiTheme="minorBidi" w:hAnsiTheme="minorBidi"/>
          <w:sz w:val="19"/>
          <w:szCs w:val="19"/>
        </w:rPr>
      </w:pPr>
    </w:p>
    <w:p w14:paraId="3A443AE3" w14:textId="5108D332" w:rsidR="002856CB" w:rsidRPr="002856CB" w:rsidRDefault="002856CB" w:rsidP="00557158">
      <w:pPr>
        <w:pStyle w:val="ListParagraph"/>
        <w:numPr>
          <w:ilvl w:val="0"/>
          <w:numId w:val="6"/>
        </w:numPr>
        <w:tabs>
          <w:tab w:val="clear" w:pos="720"/>
        </w:tabs>
        <w:spacing w:before="120" w:line="240" w:lineRule="atLeast"/>
        <w:ind w:left="540" w:right="11" w:hanging="540"/>
        <w:jc w:val="both"/>
        <w:rPr>
          <w:rFonts w:asciiTheme="minorBidi" w:hAnsiTheme="minorBidi"/>
          <w:sz w:val="19"/>
          <w:szCs w:val="19"/>
        </w:rPr>
      </w:pPr>
      <w:r w:rsidRPr="002856CB">
        <w:rPr>
          <w:rFonts w:asciiTheme="minorBidi" w:hAnsiTheme="minorBidi"/>
          <w:b/>
          <w:sz w:val="19"/>
          <w:szCs w:val="19"/>
        </w:rPr>
        <w:t>Independence</w:t>
      </w:r>
    </w:p>
    <w:p w14:paraId="6693DD0C" w14:textId="77777777" w:rsidR="002856CB" w:rsidRPr="0052035D" w:rsidRDefault="002856CB" w:rsidP="002856CB">
      <w:pPr>
        <w:tabs>
          <w:tab w:val="left" w:pos="540"/>
        </w:tabs>
        <w:jc w:val="both"/>
        <w:rPr>
          <w:rFonts w:asciiTheme="minorBidi" w:hAnsiTheme="minorBidi"/>
          <w:b/>
          <w:sz w:val="19"/>
          <w:szCs w:val="19"/>
        </w:rPr>
      </w:pPr>
    </w:p>
    <w:p w14:paraId="5193F33E" w14:textId="15093CD2" w:rsidR="002856CB" w:rsidRPr="0052035D" w:rsidRDefault="002856CB" w:rsidP="002856CB">
      <w:pPr>
        <w:tabs>
          <w:tab w:val="left" w:pos="540"/>
        </w:tabs>
        <w:ind w:left="540"/>
        <w:jc w:val="both"/>
        <w:rPr>
          <w:rFonts w:asciiTheme="minorBidi" w:hAnsiTheme="minorBidi"/>
          <w:sz w:val="19"/>
          <w:szCs w:val="19"/>
        </w:rPr>
      </w:pPr>
      <w:r w:rsidRPr="0052035D">
        <w:rPr>
          <w:rFonts w:asciiTheme="minorBidi" w:hAnsiTheme="minorBidi"/>
          <w:sz w:val="19"/>
          <w:szCs w:val="19"/>
        </w:rPr>
        <w:t>If we begin performing services for you and subsequently identify circumstances which may prejudice our independence in relation to that or other work we perform for you</w:t>
      </w:r>
      <w:r>
        <w:rPr>
          <w:rFonts w:asciiTheme="minorBidi" w:hAnsiTheme="minorBidi"/>
          <w:bCs/>
          <w:sz w:val="19"/>
          <w:szCs w:val="19"/>
        </w:rPr>
        <w:t>,</w:t>
      </w:r>
      <w:r w:rsidRPr="0052035D">
        <w:rPr>
          <w:rFonts w:asciiTheme="minorBidi" w:hAnsiTheme="minorBidi"/>
          <w:sz w:val="19"/>
          <w:szCs w:val="19"/>
        </w:rPr>
        <w:t xml:space="preserve"> your subsidiaries</w:t>
      </w:r>
      <w:r>
        <w:rPr>
          <w:rFonts w:asciiTheme="minorBidi" w:hAnsiTheme="minorBidi"/>
          <w:sz w:val="19"/>
          <w:szCs w:val="19"/>
        </w:rPr>
        <w:t xml:space="preserve"> or</w:t>
      </w:r>
      <w:r w:rsidRPr="00563785">
        <w:rPr>
          <w:rFonts w:asciiTheme="minorBidi" w:hAnsiTheme="minorBidi"/>
          <w:sz w:val="19"/>
          <w:szCs w:val="19"/>
        </w:rPr>
        <w:t xml:space="preserve"> any affiliate within your </w:t>
      </w:r>
      <w:proofErr w:type="gramStart"/>
      <w:r>
        <w:rPr>
          <w:rFonts w:asciiTheme="minorBidi" w:hAnsiTheme="minorBidi"/>
          <w:sz w:val="19"/>
          <w:szCs w:val="19"/>
        </w:rPr>
        <w:t>Client</w:t>
      </w:r>
      <w:proofErr w:type="gramEnd"/>
      <w:r w:rsidRPr="00563785">
        <w:rPr>
          <w:rFonts w:asciiTheme="minorBidi" w:hAnsiTheme="minorBidi"/>
          <w:sz w:val="19"/>
          <w:szCs w:val="19"/>
        </w:rPr>
        <w:t xml:space="preserve"> structure</w:t>
      </w:r>
      <w:r w:rsidRPr="0052035D">
        <w:rPr>
          <w:rFonts w:asciiTheme="minorBidi" w:hAnsiTheme="minorBidi"/>
          <w:sz w:val="19"/>
          <w:szCs w:val="19"/>
        </w:rPr>
        <w:t>, we may need to cease work on the engagement. Where this occurs,</w:t>
      </w:r>
      <w:r w:rsidRPr="0052035D">
        <w:rPr>
          <w:rFonts w:asciiTheme="minorBidi" w:hAnsiTheme="minorBidi"/>
          <w:bCs/>
          <w:sz w:val="19"/>
          <w:szCs w:val="19"/>
        </w:rPr>
        <w:t xml:space="preserve"> we will immediately inform you, and</w:t>
      </w:r>
      <w:r w:rsidRPr="0052035D">
        <w:rPr>
          <w:rFonts w:asciiTheme="minorBidi" w:hAnsiTheme="minorBidi"/>
          <w:sz w:val="19"/>
          <w:szCs w:val="19"/>
        </w:rPr>
        <w:t xml:space="preserve"> we will seek to resolve the situation as quickly as possible and will seek a solution that allows us to continue with the engagement. In the event that we consider the situation cannot be resolved, we </w:t>
      </w:r>
      <w:r w:rsidRPr="0052035D">
        <w:rPr>
          <w:rFonts w:asciiTheme="minorBidi" w:hAnsiTheme="minorBidi"/>
          <w:bCs/>
          <w:sz w:val="19"/>
          <w:szCs w:val="19"/>
        </w:rPr>
        <w:t xml:space="preserve">will send written notice to </w:t>
      </w:r>
      <w:r w:rsidR="00557158">
        <w:rPr>
          <w:rFonts w:asciiTheme="minorBidi" w:hAnsiTheme="minorBidi"/>
          <w:bCs/>
          <w:sz w:val="19"/>
          <w:szCs w:val="19"/>
        </w:rPr>
        <w:t>Client</w:t>
      </w:r>
      <w:r w:rsidRPr="0052035D">
        <w:rPr>
          <w:rFonts w:asciiTheme="minorBidi" w:hAnsiTheme="minorBidi"/>
          <w:bCs/>
          <w:sz w:val="19"/>
          <w:szCs w:val="19"/>
        </w:rPr>
        <w:t xml:space="preserve"> to resolve the potential situation and if not resolved within a reasonable </w:t>
      </w:r>
      <w:proofErr w:type="gramStart"/>
      <w:r w:rsidRPr="0052035D">
        <w:rPr>
          <w:rFonts w:asciiTheme="minorBidi" w:hAnsiTheme="minorBidi"/>
          <w:bCs/>
          <w:sz w:val="19"/>
          <w:szCs w:val="19"/>
        </w:rPr>
        <w:t>period</w:t>
      </w:r>
      <w:proofErr w:type="gramEnd"/>
      <w:r w:rsidRPr="0052035D">
        <w:rPr>
          <w:rFonts w:asciiTheme="minorBidi" w:hAnsiTheme="minorBidi"/>
          <w:bCs/>
          <w:sz w:val="19"/>
          <w:szCs w:val="19"/>
        </w:rPr>
        <w:t xml:space="preserve"> then both parties shall meet and agree whether to continue or terminate the engagement</w:t>
      </w:r>
      <w:r w:rsidRPr="0052035D">
        <w:rPr>
          <w:rFonts w:asciiTheme="minorBidi" w:hAnsiTheme="minorBidi"/>
          <w:sz w:val="19"/>
          <w:szCs w:val="19"/>
        </w:rPr>
        <w:t>.</w:t>
      </w:r>
    </w:p>
    <w:p w14:paraId="33E78237" w14:textId="77777777" w:rsidR="002856CB" w:rsidRDefault="002856CB" w:rsidP="002856CB">
      <w:pPr>
        <w:rPr>
          <w:rFonts w:asciiTheme="minorBidi" w:hAnsiTheme="minorBidi"/>
          <w:b/>
          <w:sz w:val="19"/>
          <w:szCs w:val="19"/>
        </w:rPr>
      </w:pPr>
    </w:p>
    <w:p w14:paraId="5435F82B" w14:textId="77777777" w:rsidR="002856CB" w:rsidRPr="0052035D" w:rsidRDefault="002856CB" w:rsidP="002856CB">
      <w:pPr>
        <w:ind w:left="562" w:right="14"/>
        <w:jc w:val="both"/>
        <w:rPr>
          <w:rFonts w:asciiTheme="minorBidi" w:hAnsiTheme="minorBidi"/>
          <w:b/>
          <w:sz w:val="19"/>
          <w:szCs w:val="19"/>
        </w:rPr>
      </w:pPr>
    </w:p>
    <w:p w14:paraId="357E5C91" w14:textId="77777777" w:rsidR="002856CB" w:rsidRPr="0052035D" w:rsidRDefault="002856CB" w:rsidP="002856CB">
      <w:pPr>
        <w:numPr>
          <w:ilvl w:val="0"/>
          <w:numId w:val="6"/>
        </w:numPr>
        <w:tabs>
          <w:tab w:val="clear" w:pos="720"/>
          <w:tab w:val="left" w:pos="540"/>
        </w:tabs>
        <w:ind w:left="567" w:hanging="567"/>
        <w:jc w:val="both"/>
        <w:rPr>
          <w:rFonts w:asciiTheme="minorBidi" w:hAnsiTheme="minorBidi"/>
          <w:b/>
          <w:sz w:val="19"/>
          <w:szCs w:val="19"/>
        </w:rPr>
      </w:pPr>
      <w:r w:rsidRPr="0052035D">
        <w:rPr>
          <w:rFonts w:asciiTheme="minorBidi" w:hAnsiTheme="minorBidi"/>
          <w:b/>
          <w:sz w:val="19"/>
          <w:szCs w:val="19"/>
        </w:rPr>
        <w:t>Use of Electronic mail</w:t>
      </w:r>
    </w:p>
    <w:p w14:paraId="4BB20370" w14:textId="77777777" w:rsidR="002856CB" w:rsidRPr="0052035D" w:rsidRDefault="002856CB" w:rsidP="002856CB">
      <w:pPr>
        <w:ind w:left="562" w:right="14"/>
        <w:jc w:val="both"/>
        <w:rPr>
          <w:rFonts w:asciiTheme="minorBidi" w:hAnsiTheme="minorBidi"/>
          <w:sz w:val="19"/>
          <w:szCs w:val="19"/>
        </w:rPr>
      </w:pPr>
    </w:p>
    <w:p w14:paraId="073AB496" w14:textId="112CC1AF" w:rsidR="002856CB" w:rsidRPr="0052035D" w:rsidRDefault="002856CB" w:rsidP="002856CB">
      <w:pPr>
        <w:ind w:left="540" w:right="14"/>
        <w:jc w:val="both"/>
        <w:rPr>
          <w:rFonts w:asciiTheme="minorBidi" w:hAnsiTheme="minorBidi"/>
          <w:sz w:val="19"/>
          <w:szCs w:val="19"/>
        </w:rPr>
      </w:pPr>
      <w:r w:rsidRPr="0052035D">
        <w:rPr>
          <w:rFonts w:asciiTheme="minorBidi" w:hAnsiTheme="minorBidi"/>
          <w:sz w:val="19"/>
          <w:szCs w:val="19"/>
        </w:rPr>
        <w:t xml:space="preserve">This letter shall serve as a mutual authorization for the use of e-mail and other electronic methods to transmit and receive information, including confidential information, between </w:t>
      </w:r>
      <w:r w:rsidR="00350391">
        <w:rPr>
          <w:rFonts w:asciiTheme="minorBidi" w:hAnsiTheme="minorBidi"/>
          <w:sz w:val="19"/>
          <w:szCs w:val="19"/>
        </w:rPr>
        <w:t>FIRM</w:t>
      </w:r>
      <w:r w:rsidRPr="0052035D">
        <w:rPr>
          <w:rFonts w:asciiTheme="minorBidi" w:hAnsiTheme="minorBidi"/>
          <w:sz w:val="19"/>
          <w:szCs w:val="19"/>
        </w:rPr>
        <w:t xml:space="preserve"> and the </w:t>
      </w:r>
      <w:r>
        <w:rPr>
          <w:rFonts w:asciiTheme="minorBidi" w:hAnsiTheme="minorBidi"/>
          <w:sz w:val="19"/>
          <w:szCs w:val="19"/>
        </w:rPr>
        <w:t>Client</w:t>
      </w:r>
      <w:r w:rsidRPr="0052035D">
        <w:rPr>
          <w:rFonts w:asciiTheme="minorBidi" w:hAnsiTheme="minorBidi"/>
          <w:sz w:val="19"/>
          <w:szCs w:val="19"/>
        </w:rPr>
        <w:t xml:space="preserve"> and between </w:t>
      </w:r>
      <w:r w:rsidR="00350391">
        <w:rPr>
          <w:rFonts w:asciiTheme="minorBidi" w:hAnsiTheme="minorBidi"/>
          <w:sz w:val="19"/>
          <w:szCs w:val="19"/>
        </w:rPr>
        <w:t>FIRM</w:t>
      </w:r>
      <w:r w:rsidRPr="0052035D">
        <w:rPr>
          <w:rFonts w:asciiTheme="minorBidi" w:hAnsiTheme="minorBidi"/>
          <w:sz w:val="19"/>
          <w:szCs w:val="19"/>
        </w:rPr>
        <w:t xml:space="preserve"> and outside specialists or other entities engaged by either </w:t>
      </w:r>
      <w:r w:rsidR="00350391">
        <w:rPr>
          <w:rFonts w:asciiTheme="minorBidi" w:hAnsiTheme="minorBidi"/>
          <w:sz w:val="19"/>
          <w:szCs w:val="19"/>
        </w:rPr>
        <w:t>FIRM</w:t>
      </w:r>
      <w:r w:rsidRPr="0052035D">
        <w:rPr>
          <w:rFonts w:asciiTheme="minorBidi" w:hAnsiTheme="minorBidi"/>
          <w:sz w:val="19"/>
          <w:szCs w:val="19"/>
        </w:rPr>
        <w:t xml:space="preserve"> or the </w:t>
      </w:r>
      <w:r>
        <w:rPr>
          <w:rFonts w:asciiTheme="minorBidi" w:hAnsiTheme="minorBidi"/>
          <w:sz w:val="19"/>
          <w:szCs w:val="19"/>
        </w:rPr>
        <w:t>Client</w:t>
      </w:r>
      <w:r w:rsidRPr="0052035D">
        <w:rPr>
          <w:rFonts w:asciiTheme="minorBidi" w:hAnsiTheme="minorBidi"/>
          <w:sz w:val="19"/>
          <w:szCs w:val="19"/>
        </w:rPr>
        <w:t xml:space="preserve">, where applicable. We and the </w:t>
      </w:r>
      <w:r>
        <w:rPr>
          <w:rFonts w:asciiTheme="minorBidi" w:hAnsiTheme="minorBidi"/>
          <w:sz w:val="19"/>
          <w:szCs w:val="19"/>
        </w:rPr>
        <w:t>Client</w:t>
      </w:r>
      <w:r w:rsidRPr="0052035D">
        <w:rPr>
          <w:rFonts w:asciiTheme="minorBidi" w:hAnsiTheme="minorBidi"/>
          <w:sz w:val="19"/>
          <w:szCs w:val="19"/>
        </w:rPr>
        <w:t xml:space="preserve"> acknowledge that e-mail travels over the public internet, which is not a secure means of communication and, thus, confidentiality of the transmitted information could be compromised through no fault of </w:t>
      </w:r>
      <w:r w:rsidR="00350391">
        <w:rPr>
          <w:rFonts w:asciiTheme="minorBidi" w:hAnsiTheme="minorBidi"/>
          <w:sz w:val="19"/>
          <w:szCs w:val="19"/>
        </w:rPr>
        <w:t>FIRM</w:t>
      </w:r>
      <w:r w:rsidRPr="0052035D">
        <w:rPr>
          <w:rFonts w:asciiTheme="minorBidi" w:hAnsiTheme="minorBidi"/>
          <w:sz w:val="19"/>
          <w:szCs w:val="19"/>
        </w:rPr>
        <w:t xml:space="preserve"> or the </w:t>
      </w:r>
      <w:r>
        <w:rPr>
          <w:rFonts w:asciiTheme="minorBidi" w:hAnsiTheme="minorBidi"/>
          <w:sz w:val="19"/>
          <w:szCs w:val="19"/>
        </w:rPr>
        <w:t>Client</w:t>
      </w:r>
      <w:r w:rsidRPr="0052035D">
        <w:rPr>
          <w:rFonts w:asciiTheme="minorBidi" w:hAnsiTheme="minorBidi"/>
          <w:sz w:val="19"/>
          <w:szCs w:val="19"/>
        </w:rPr>
        <w:t xml:space="preserve"> as relevant. However, </w:t>
      </w:r>
      <w:r w:rsidR="00350391">
        <w:rPr>
          <w:rFonts w:asciiTheme="minorBidi" w:hAnsiTheme="minorBidi"/>
          <w:sz w:val="19"/>
          <w:szCs w:val="19"/>
        </w:rPr>
        <w:t>FIRM</w:t>
      </w:r>
      <w:r w:rsidRPr="0052035D">
        <w:rPr>
          <w:rFonts w:asciiTheme="minorBidi" w:hAnsiTheme="minorBidi"/>
          <w:sz w:val="19"/>
          <w:szCs w:val="19"/>
        </w:rPr>
        <w:t xml:space="preserve"> and the </w:t>
      </w:r>
      <w:r>
        <w:rPr>
          <w:rFonts w:asciiTheme="minorBidi" w:hAnsiTheme="minorBidi"/>
          <w:sz w:val="19"/>
          <w:szCs w:val="19"/>
        </w:rPr>
        <w:t>Client</w:t>
      </w:r>
      <w:r w:rsidRPr="0052035D">
        <w:rPr>
          <w:rFonts w:asciiTheme="minorBidi" w:hAnsiTheme="minorBidi"/>
          <w:sz w:val="19"/>
          <w:szCs w:val="19"/>
        </w:rPr>
        <w:t xml:space="preserve"> shall use reasonable efforts to protect the confidentiality of all the confidential information. </w:t>
      </w:r>
    </w:p>
    <w:p w14:paraId="722E8A3F" w14:textId="77777777" w:rsidR="002856CB" w:rsidRPr="0052035D" w:rsidRDefault="002856CB" w:rsidP="002856CB">
      <w:pPr>
        <w:ind w:left="562" w:right="14"/>
        <w:jc w:val="both"/>
        <w:rPr>
          <w:rFonts w:asciiTheme="minorBidi" w:hAnsiTheme="minorBidi"/>
          <w:sz w:val="19"/>
          <w:szCs w:val="19"/>
        </w:rPr>
      </w:pPr>
    </w:p>
    <w:p w14:paraId="7E7A9615" w14:textId="4845F7C3" w:rsidR="002856CB" w:rsidRPr="0052035D" w:rsidRDefault="002856CB" w:rsidP="002856CB">
      <w:pPr>
        <w:ind w:left="562" w:right="14"/>
        <w:jc w:val="both"/>
        <w:rPr>
          <w:rFonts w:asciiTheme="minorBidi" w:hAnsiTheme="minorBidi"/>
          <w:sz w:val="19"/>
          <w:szCs w:val="19"/>
        </w:rPr>
      </w:pPr>
      <w:r w:rsidRPr="0052035D">
        <w:rPr>
          <w:rFonts w:asciiTheme="minorBidi" w:hAnsiTheme="minorBidi"/>
          <w:sz w:val="19"/>
          <w:szCs w:val="19"/>
        </w:rPr>
        <w:t xml:space="preserve">Any electronically transmitted advice or opinion should not be relied upon unless it is subsequently coned by letter signed by a partner or an authorised signatory of </w:t>
      </w:r>
      <w:r w:rsidR="00350391">
        <w:rPr>
          <w:rFonts w:asciiTheme="minorBidi" w:hAnsiTheme="minorBidi"/>
          <w:sz w:val="19"/>
          <w:szCs w:val="19"/>
        </w:rPr>
        <w:t>FIRM</w:t>
      </w:r>
      <w:r w:rsidRPr="0052035D">
        <w:rPr>
          <w:rFonts w:asciiTheme="minorBidi" w:hAnsiTheme="minorBidi"/>
          <w:sz w:val="19"/>
          <w:szCs w:val="19"/>
        </w:rPr>
        <w:t>.</w:t>
      </w:r>
    </w:p>
    <w:p w14:paraId="3FDCA5EE" w14:textId="77777777" w:rsidR="002856CB" w:rsidRPr="0052035D" w:rsidRDefault="002856CB" w:rsidP="002856CB">
      <w:pPr>
        <w:ind w:left="562" w:right="14"/>
        <w:jc w:val="both"/>
        <w:rPr>
          <w:rFonts w:asciiTheme="minorBidi" w:hAnsiTheme="minorBidi"/>
          <w:sz w:val="19"/>
          <w:szCs w:val="19"/>
        </w:rPr>
      </w:pPr>
    </w:p>
    <w:p w14:paraId="2364A121" w14:textId="77777777" w:rsidR="002856CB" w:rsidRPr="0052035D" w:rsidRDefault="002856CB" w:rsidP="002856CB">
      <w:pPr>
        <w:ind w:left="562" w:right="14"/>
        <w:jc w:val="both"/>
        <w:rPr>
          <w:rFonts w:asciiTheme="minorBidi" w:hAnsiTheme="minorBidi"/>
          <w:b/>
          <w:sz w:val="19"/>
          <w:szCs w:val="19"/>
        </w:rPr>
      </w:pPr>
    </w:p>
    <w:p w14:paraId="668635F1" w14:textId="77777777" w:rsidR="002856CB" w:rsidRPr="0052035D" w:rsidRDefault="002856CB" w:rsidP="00350391">
      <w:pPr>
        <w:numPr>
          <w:ilvl w:val="0"/>
          <w:numId w:val="12"/>
        </w:numPr>
        <w:tabs>
          <w:tab w:val="left" w:pos="540"/>
        </w:tabs>
        <w:ind w:hanging="720"/>
        <w:jc w:val="both"/>
        <w:rPr>
          <w:rFonts w:asciiTheme="minorBidi" w:hAnsiTheme="minorBidi"/>
          <w:b/>
          <w:sz w:val="19"/>
          <w:szCs w:val="19"/>
        </w:rPr>
      </w:pPr>
      <w:r w:rsidRPr="0052035D">
        <w:rPr>
          <w:rFonts w:asciiTheme="minorBidi" w:hAnsiTheme="minorBidi"/>
          <w:b/>
          <w:sz w:val="19"/>
          <w:szCs w:val="19"/>
        </w:rPr>
        <w:t>Timing</w:t>
      </w:r>
    </w:p>
    <w:p w14:paraId="45D05F47" w14:textId="77777777" w:rsidR="002856CB" w:rsidRPr="0052035D" w:rsidRDefault="002856CB" w:rsidP="002856CB">
      <w:pPr>
        <w:jc w:val="both"/>
        <w:rPr>
          <w:rFonts w:asciiTheme="minorBidi" w:hAnsiTheme="minorBidi"/>
          <w:b/>
          <w:sz w:val="19"/>
          <w:szCs w:val="19"/>
        </w:rPr>
      </w:pPr>
    </w:p>
    <w:p w14:paraId="65E402E1" w14:textId="70E6C1E5" w:rsidR="002856CB" w:rsidRPr="0052035D" w:rsidRDefault="002856CB" w:rsidP="002856CB">
      <w:pPr>
        <w:ind w:left="562" w:right="14"/>
        <w:jc w:val="both"/>
        <w:rPr>
          <w:rFonts w:asciiTheme="minorBidi" w:hAnsiTheme="minorBidi"/>
          <w:sz w:val="19"/>
          <w:szCs w:val="19"/>
        </w:rPr>
      </w:pPr>
      <w:r w:rsidRPr="0052035D">
        <w:rPr>
          <w:rFonts w:asciiTheme="minorBidi" w:hAnsiTheme="minorBidi"/>
          <w:sz w:val="19"/>
          <w:szCs w:val="19"/>
        </w:rPr>
        <w:t xml:space="preserve">We shall discuss and agree the deadlines with you in line with your requirements and expectations and local regulations. Provided no unforeseen major problems are encountered, we expect to be able to deliver our reports as set out in “Deliverables” below within the deadlines agreed with you. We will inform you immediately of any circumstances we encounter which indicate the likelihood of significant delays to enable corrective measures to be taken. </w:t>
      </w:r>
    </w:p>
    <w:p w14:paraId="774F54A4" w14:textId="77777777" w:rsidR="002856CB" w:rsidRPr="0052035D" w:rsidRDefault="002856CB" w:rsidP="002856CB">
      <w:pPr>
        <w:ind w:left="567"/>
        <w:jc w:val="both"/>
        <w:rPr>
          <w:rFonts w:asciiTheme="minorBidi" w:hAnsiTheme="minorBidi"/>
          <w:b/>
          <w:sz w:val="19"/>
          <w:szCs w:val="19"/>
        </w:rPr>
      </w:pPr>
    </w:p>
    <w:p w14:paraId="396F0ECA" w14:textId="77777777" w:rsidR="002856CB" w:rsidRPr="0052035D" w:rsidRDefault="002856CB" w:rsidP="00350391">
      <w:pPr>
        <w:numPr>
          <w:ilvl w:val="0"/>
          <w:numId w:val="12"/>
        </w:numPr>
        <w:tabs>
          <w:tab w:val="left" w:pos="540"/>
        </w:tabs>
        <w:ind w:left="567" w:hanging="567"/>
        <w:jc w:val="both"/>
        <w:rPr>
          <w:rFonts w:asciiTheme="minorBidi" w:hAnsiTheme="minorBidi"/>
          <w:b/>
          <w:sz w:val="19"/>
          <w:szCs w:val="19"/>
        </w:rPr>
      </w:pPr>
      <w:r w:rsidRPr="0052035D">
        <w:rPr>
          <w:rFonts w:asciiTheme="minorBidi" w:hAnsiTheme="minorBidi"/>
          <w:b/>
          <w:sz w:val="19"/>
          <w:szCs w:val="19"/>
        </w:rPr>
        <w:t>Engagement Team</w:t>
      </w:r>
    </w:p>
    <w:p w14:paraId="749734EB" w14:textId="77777777" w:rsidR="002856CB" w:rsidRPr="0052035D" w:rsidRDefault="002856CB" w:rsidP="002856CB">
      <w:pPr>
        <w:ind w:left="567"/>
        <w:jc w:val="both"/>
        <w:rPr>
          <w:rFonts w:asciiTheme="minorBidi" w:hAnsiTheme="minorBidi"/>
          <w:b/>
          <w:sz w:val="19"/>
          <w:szCs w:val="19"/>
        </w:rPr>
      </w:pPr>
    </w:p>
    <w:p w14:paraId="67D61DE5" w14:textId="77777777" w:rsidR="002856CB" w:rsidRPr="0052035D" w:rsidRDefault="002856CB" w:rsidP="002856CB">
      <w:pPr>
        <w:ind w:left="562" w:right="14"/>
        <w:jc w:val="both"/>
        <w:rPr>
          <w:rFonts w:asciiTheme="minorBidi" w:hAnsiTheme="minorBidi"/>
          <w:sz w:val="19"/>
          <w:szCs w:val="19"/>
        </w:rPr>
      </w:pPr>
      <w:r>
        <w:rPr>
          <w:rFonts w:asciiTheme="minorBidi" w:hAnsiTheme="minorBidi"/>
          <w:sz w:val="19"/>
          <w:szCs w:val="19"/>
        </w:rPr>
        <w:t>[INSERT]</w:t>
      </w:r>
    </w:p>
    <w:p w14:paraId="1C45C438" w14:textId="77777777" w:rsidR="002856CB" w:rsidRPr="0052035D" w:rsidRDefault="002856CB" w:rsidP="002856CB">
      <w:pPr>
        <w:ind w:left="562" w:right="14"/>
        <w:jc w:val="both"/>
        <w:rPr>
          <w:rFonts w:asciiTheme="minorBidi" w:hAnsiTheme="minorBidi"/>
          <w:b/>
          <w:sz w:val="19"/>
          <w:szCs w:val="19"/>
        </w:rPr>
      </w:pPr>
    </w:p>
    <w:p w14:paraId="3B854CA5" w14:textId="77777777" w:rsidR="002856CB" w:rsidRPr="0052035D" w:rsidRDefault="002856CB" w:rsidP="00350391">
      <w:pPr>
        <w:numPr>
          <w:ilvl w:val="0"/>
          <w:numId w:val="12"/>
        </w:numPr>
        <w:tabs>
          <w:tab w:val="left" w:pos="540"/>
        </w:tabs>
        <w:ind w:left="567" w:hanging="567"/>
        <w:jc w:val="both"/>
        <w:rPr>
          <w:rFonts w:asciiTheme="minorBidi" w:hAnsiTheme="minorBidi"/>
          <w:b/>
          <w:sz w:val="19"/>
          <w:szCs w:val="19"/>
        </w:rPr>
      </w:pPr>
      <w:r w:rsidRPr="0052035D">
        <w:rPr>
          <w:rFonts w:asciiTheme="minorBidi" w:hAnsiTheme="minorBidi"/>
          <w:b/>
          <w:sz w:val="19"/>
          <w:szCs w:val="19"/>
        </w:rPr>
        <w:t>Deliverables</w:t>
      </w:r>
    </w:p>
    <w:p w14:paraId="03DA278B" w14:textId="77777777" w:rsidR="002856CB" w:rsidRPr="0052035D" w:rsidRDefault="002856CB" w:rsidP="002856CB">
      <w:pPr>
        <w:ind w:left="567"/>
        <w:jc w:val="both"/>
        <w:rPr>
          <w:rFonts w:asciiTheme="minorBidi" w:hAnsiTheme="minorBidi"/>
          <w:b/>
          <w:sz w:val="19"/>
          <w:szCs w:val="19"/>
        </w:rPr>
      </w:pPr>
    </w:p>
    <w:p w14:paraId="632BAB8D" w14:textId="77777777" w:rsidR="002856CB" w:rsidRPr="0052035D" w:rsidRDefault="002856CB" w:rsidP="002856CB">
      <w:pPr>
        <w:ind w:left="562" w:right="14"/>
        <w:jc w:val="both"/>
        <w:rPr>
          <w:rFonts w:asciiTheme="minorBidi" w:hAnsiTheme="minorBidi"/>
          <w:sz w:val="19"/>
          <w:szCs w:val="19"/>
        </w:rPr>
      </w:pPr>
      <w:r w:rsidRPr="0052035D">
        <w:rPr>
          <w:rFonts w:asciiTheme="minorBidi" w:hAnsiTheme="minorBidi"/>
          <w:sz w:val="19"/>
          <w:szCs w:val="19"/>
        </w:rPr>
        <w:t>Our primary deliverables shall be:</w:t>
      </w:r>
    </w:p>
    <w:p w14:paraId="1D6138EF" w14:textId="77777777" w:rsidR="002856CB" w:rsidRPr="0052035D" w:rsidRDefault="002856CB" w:rsidP="002856CB">
      <w:pPr>
        <w:pStyle w:val="BodyText"/>
        <w:spacing w:after="0" w:line="240" w:lineRule="auto"/>
        <w:rPr>
          <w:rFonts w:asciiTheme="minorBidi" w:hAnsiTheme="minorBidi" w:cstheme="minorBidi"/>
          <w:sz w:val="19"/>
          <w:szCs w:val="19"/>
        </w:rPr>
      </w:pPr>
    </w:p>
    <w:p w14:paraId="35D1F434" w14:textId="103917FF" w:rsidR="002856CB" w:rsidRPr="0052035D" w:rsidRDefault="000224D9" w:rsidP="002856CB">
      <w:pPr>
        <w:pStyle w:val="BodyText"/>
        <w:keepLines/>
        <w:numPr>
          <w:ilvl w:val="0"/>
          <w:numId w:val="9"/>
        </w:numPr>
        <w:tabs>
          <w:tab w:val="clear" w:pos="720"/>
          <w:tab w:val="num" w:pos="900"/>
        </w:tabs>
        <w:spacing w:after="0" w:line="240" w:lineRule="auto"/>
        <w:ind w:left="900"/>
        <w:jc w:val="both"/>
        <w:rPr>
          <w:rFonts w:asciiTheme="minorBidi" w:hAnsiTheme="minorBidi" w:cstheme="minorBidi"/>
          <w:sz w:val="19"/>
          <w:szCs w:val="19"/>
        </w:rPr>
      </w:pPr>
      <w:r>
        <w:rPr>
          <w:rFonts w:asciiTheme="minorBidi" w:hAnsiTheme="minorBidi" w:cstheme="minorBidi"/>
          <w:sz w:val="19"/>
          <w:szCs w:val="19"/>
        </w:rPr>
        <w:t>Opinion Report</w:t>
      </w:r>
    </w:p>
    <w:p w14:paraId="52923E64" w14:textId="77777777" w:rsidR="002856CB" w:rsidRPr="0052035D" w:rsidRDefault="002856CB" w:rsidP="002856CB">
      <w:pPr>
        <w:ind w:right="14"/>
        <w:jc w:val="both"/>
        <w:rPr>
          <w:rFonts w:asciiTheme="minorBidi" w:hAnsiTheme="minorBidi"/>
          <w:sz w:val="19"/>
          <w:szCs w:val="19"/>
        </w:rPr>
      </w:pPr>
    </w:p>
    <w:p w14:paraId="4F705174" w14:textId="77777777" w:rsidR="002856CB" w:rsidRDefault="002856CB" w:rsidP="002856CB">
      <w:pPr>
        <w:tabs>
          <w:tab w:val="left" w:pos="540"/>
        </w:tabs>
        <w:ind w:left="567"/>
        <w:jc w:val="both"/>
        <w:rPr>
          <w:rFonts w:asciiTheme="minorBidi" w:hAnsiTheme="minorBidi"/>
          <w:b/>
          <w:sz w:val="19"/>
          <w:szCs w:val="19"/>
        </w:rPr>
      </w:pPr>
    </w:p>
    <w:p w14:paraId="22F1A1CA" w14:textId="77777777" w:rsidR="002856CB" w:rsidRPr="0052035D" w:rsidRDefault="002856CB" w:rsidP="00350391">
      <w:pPr>
        <w:numPr>
          <w:ilvl w:val="0"/>
          <w:numId w:val="12"/>
        </w:numPr>
        <w:tabs>
          <w:tab w:val="left" w:pos="540"/>
        </w:tabs>
        <w:ind w:left="567" w:hanging="567"/>
        <w:jc w:val="both"/>
        <w:rPr>
          <w:rFonts w:asciiTheme="minorBidi" w:hAnsiTheme="minorBidi"/>
          <w:b/>
          <w:sz w:val="19"/>
          <w:szCs w:val="19"/>
        </w:rPr>
      </w:pPr>
      <w:r w:rsidRPr="0052035D">
        <w:rPr>
          <w:rFonts w:asciiTheme="minorBidi" w:hAnsiTheme="minorBidi"/>
          <w:b/>
          <w:sz w:val="19"/>
          <w:szCs w:val="19"/>
        </w:rPr>
        <w:t>Fees</w:t>
      </w:r>
    </w:p>
    <w:p w14:paraId="2AD88346" w14:textId="77777777" w:rsidR="002856CB" w:rsidRPr="0052035D" w:rsidRDefault="002856CB" w:rsidP="002856CB">
      <w:pPr>
        <w:ind w:left="567"/>
        <w:jc w:val="both"/>
        <w:rPr>
          <w:rFonts w:asciiTheme="minorBidi" w:hAnsiTheme="minorBidi"/>
          <w:b/>
          <w:sz w:val="19"/>
          <w:szCs w:val="19"/>
        </w:rPr>
      </w:pPr>
    </w:p>
    <w:p w14:paraId="4F30D372" w14:textId="1A725BC6" w:rsidR="002856CB" w:rsidRPr="0052035D" w:rsidRDefault="002856CB" w:rsidP="002856CB">
      <w:pPr>
        <w:tabs>
          <w:tab w:val="left" w:pos="540"/>
        </w:tabs>
        <w:ind w:left="567"/>
        <w:jc w:val="both"/>
        <w:rPr>
          <w:rFonts w:asciiTheme="minorBidi" w:hAnsiTheme="minorBidi"/>
          <w:sz w:val="19"/>
          <w:szCs w:val="19"/>
        </w:rPr>
      </w:pPr>
      <w:r>
        <w:rPr>
          <w:rFonts w:asciiTheme="minorBidi" w:hAnsiTheme="minorBidi"/>
          <w:sz w:val="19"/>
          <w:szCs w:val="19"/>
          <w:lang w:val="en-US"/>
        </w:rPr>
        <w:t>For the Services, we will bill the following amount _____</w:t>
      </w:r>
      <w:proofErr w:type="gramStart"/>
      <w:r>
        <w:rPr>
          <w:rFonts w:asciiTheme="minorBidi" w:hAnsiTheme="minorBidi"/>
          <w:sz w:val="19"/>
          <w:szCs w:val="19"/>
          <w:lang w:val="en-US"/>
        </w:rPr>
        <w:t>_</w:t>
      </w:r>
      <w:r w:rsidR="007A2EAB">
        <w:rPr>
          <w:rFonts w:asciiTheme="minorBidi" w:hAnsiTheme="minorBidi"/>
          <w:sz w:val="19"/>
          <w:szCs w:val="19"/>
          <w:lang w:val="en-US"/>
        </w:rPr>
        <w:t xml:space="preserve"> </w:t>
      </w:r>
      <w:r>
        <w:rPr>
          <w:rFonts w:asciiTheme="minorBidi" w:hAnsiTheme="minorBidi"/>
          <w:sz w:val="19"/>
          <w:szCs w:val="19"/>
          <w:lang w:val="en-US"/>
        </w:rPr>
        <w:t xml:space="preserve"> per</w:t>
      </w:r>
      <w:proofErr w:type="gramEnd"/>
      <w:r>
        <w:rPr>
          <w:rFonts w:asciiTheme="minorBidi" w:hAnsiTheme="minorBidi"/>
          <w:sz w:val="19"/>
          <w:szCs w:val="19"/>
          <w:lang w:val="en-US"/>
        </w:rPr>
        <w:t xml:space="preserve"> hour inclusive of all and any taxes</w:t>
      </w:r>
      <w:r w:rsidR="007A2EAB">
        <w:rPr>
          <w:rFonts w:asciiTheme="minorBidi" w:hAnsiTheme="minorBidi"/>
          <w:sz w:val="19"/>
          <w:szCs w:val="19"/>
          <w:lang w:val="en-US"/>
        </w:rPr>
        <w:t xml:space="preserve"> with total</w:t>
      </w:r>
      <w:r>
        <w:rPr>
          <w:rFonts w:asciiTheme="minorBidi" w:hAnsiTheme="minorBidi"/>
          <w:sz w:val="19"/>
          <w:szCs w:val="19"/>
          <w:lang w:val="en-US"/>
        </w:rPr>
        <w:t>.</w:t>
      </w:r>
    </w:p>
    <w:p w14:paraId="1F2C8D0A" w14:textId="2DD5168C" w:rsidR="002856CB" w:rsidRDefault="002856CB" w:rsidP="002856CB">
      <w:pPr>
        <w:rPr>
          <w:rFonts w:asciiTheme="minorBidi" w:hAnsiTheme="minorBidi"/>
          <w:sz w:val="19"/>
          <w:szCs w:val="19"/>
        </w:rPr>
      </w:pPr>
    </w:p>
    <w:p w14:paraId="0B2B7D32" w14:textId="77777777" w:rsidR="002856CB" w:rsidRDefault="002856CB" w:rsidP="002856CB">
      <w:pPr>
        <w:tabs>
          <w:tab w:val="left" w:pos="540"/>
        </w:tabs>
        <w:ind w:left="567"/>
        <w:jc w:val="both"/>
        <w:rPr>
          <w:rFonts w:asciiTheme="minorBidi" w:hAnsiTheme="minorBidi"/>
          <w:sz w:val="19"/>
          <w:szCs w:val="19"/>
        </w:rPr>
      </w:pPr>
    </w:p>
    <w:p w14:paraId="0ED2B22C" w14:textId="77777777" w:rsidR="002856CB" w:rsidRPr="0052035D" w:rsidRDefault="002856CB" w:rsidP="00350391">
      <w:pPr>
        <w:numPr>
          <w:ilvl w:val="0"/>
          <w:numId w:val="12"/>
        </w:numPr>
        <w:tabs>
          <w:tab w:val="left" w:pos="540"/>
        </w:tabs>
        <w:ind w:left="567" w:hanging="567"/>
        <w:jc w:val="both"/>
        <w:rPr>
          <w:rFonts w:asciiTheme="minorBidi" w:hAnsiTheme="minorBidi"/>
          <w:b/>
          <w:sz w:val="19"/>
          <w:szCs w:val="19"/>
        </w:rPr>
      </w:pPr>
      <w:r w:rsidRPr="0052035D">
        <w:rPr>
          <w:rFonts w:asciiTheme="minorBidi" w:hAnsiTheme="minorBidi"/>
          <w:b/>
          <w:sz w:val="19"/>
          <w:szCs w:val="19"/>
        </w:rPr>
        <w:t>Terms of Business</w:t>
      </w:r>
    </w:p>
    <w:p w14:paraId="440A0BF0" w14:textId="77777777" w:rsidR="002856CB" w:rsidRPr="0052035D" w:rsidRDefault="002856CB" w:rsidP="002856CB">
      <w:pPr>
        <w:tabs>
          <w:tab w:val="left" w:pos="540"/>
        </w:tabs>
        <w:ind w:left="567"/>
        <w:jc w:val="both"/>
        <w:rPr>
          <w:rFonts w:asciiTheme="minorBidi" w:hAnsiTheme="minorBidi"/>
          <w:b/>
          <w:sz w:val="19"/>
          <w:szCs w:val="19"/>
        </w:rPr>
      </w:pPr>
    </w:p>
    <w:p w14:paraId="5078DABE" w14:textId="22CA1A27" w:rsidR="002856CB" w:rsidRPr="0052035D" w:rsidRDefault="002856CB" w:rsidP="002856CB">
      <w:pPr>
        <w:ind w:left="562" w:right="14"/>
        <w:jc w:val="both"/>
        <w:rPr>
          <w:rFonts w:asciiTheme="minorBidi" w:hAnsiTheme="minorBidi"/>
          <w:sz w:val="19"/>
          <w:szCs w:val="19"/>
        </w:rPr>
      </w:pPr>
      <w:r w:rsidRPr="0052035D">
        <w:rPr>
          <w:rFonts w:asciiTheme="minorBidi" w:hAnsiTheme="minorBidi"/>
          <w:sz w:val="19"/>
          <w:szCs w:val="19"/>
        </w:rPr>
        <w:t>We accept this engagement on the basis that our General Terms of Business</w:t>
      </w:r>
      <w:r w:rsidR="007A2EAB">
        <w:rPr>
          <w:rFonts w:asciiTheme="minorBidi" w:hAnsiTheme="minorBidi"/>
          <w:sz w:val="19"/>
          <w:szCs w:val="19"/>
        </w:rPr>
        <w:t xml:space="preserve"> ( to be added)</w:t>
      </w:r>
      <w:r w:rsidRPr="0052035D">
        <w:rPr>
          <w:rFonts w:asciiTheme="minorBidi" w:hAnsiTheme="minorBidi"/>
          <w:sz w:val="19"/>
          <w:szCs w:val="19"/>
        </w:rPr>
        <w:t>, as set out in Appendix III</w:t>
      </w:r>
      <w:r w:rsidR="006F42B5">
        <w:rPr>
          <w:rFonts w:asciiTheme="minorBidi" w:hAnsiTheme="minorBidi"/>
          <w:sz w:val="19"/>
          <w:szCs w:val="19"/>
        </w:rPr>
        <w:t xml:space="preserve"> (if any)</w:t>
      </w:r>
      <w:r w:rsidRPr="0052035D">
        <w:rPr>
          <w:rFonts w:asciiTheme="minorBidi" w:hAnsiTheme="minorBidi"/>
          <w:sz w:val="19"/>
          <w:szCs w:val="19"/>
        </w:rPr>
        <w:t>, will apply to this work and govern our relationship with you. Any other work associated with or incidental to the Services which may at our discretion or on request be performed will be supplied under our General Terms.</w:t>
      </w:r>
    </w:p>
    <w:p w14:paraId="476C7BB9" w14:textId="77777777" w:rsidR="002856CB" w:rsidRPr="0052035D" w:rsidRDefault="002856CB" w:rsidP="002856CB">
      <w:pPr>
        <w:ind w:left="562" w:right="14"/>
        <w:jc w:val="both"/>
        <w:rPr>
          <w:rFonts w:asciiTheme="minorBidi" w:hAnsiTheme="minorBidi"/>
          <w:b/>
          <w:sz w:val="19"/>
          <w:szCs w:val="19"/>
        </w:rPr>
      </w:pPr>
    </w:p>
    <w:p w14:paraId="27D333BD" w14:textId="77777777" w:rsidR="002856CB" w:rsidRPr="0052035D" w:rsidRDefault="002856CB" w:rsidP="00350391">
      <w:pPr>
        <w:numPr>
          <w:ilvl w:val="0"/>
          <w:numId w:val="12"/>
        </w:numPr>
        <w:tabs>
          <w:tab w:val="left" w:pos="540"/>
        </w:tabs>
        <w:ind w:left="567" w:hanging="567"/>
        <w:jc w:val="both"/>
        <w:rPr>
          <w:rFonts w:asciiTheme="minorBidi" w:hAnsiTheme="minorBidi"/>
          <w:b/>
          <w:sz w:val="19"/>
          <w:szCs w:val="19"/>
        </w:rPr>
      </w:pPr>
      <w:r w:rsidRPr="0052035D">
        <w:rPr>
          <w:rFonts w:asciiTheme="minorBidi" w:hAnsiTheme="minorBidi"/>
          <w:b/>
          <w:sz w:val="19"/>
          <w:szCs w:val="19"/>
        </w:rPr>
        <w:t>Governing Law and Jurisdiction</w:t>
      </w:r>
    </w:p>
    <w:p w14:paraId="6C7490BB" w14:textId="77777777" w:rsidR="002856CB" w:rsidRPr="0052035D" w:rsidRDefault="002856CB" w:rsidP="002856CB">
      <w:pPr>
        <w:ind w:right="14"/>
        <w:jc w:val="both"/>
        <w:rPr>
          <w:rFonts w:asciiTheme="minorBidi" w:hAnsiTheme="minorBidi"/>
          <w:sz w:val="19"/>
          <w:szCs w:val="19"/>
        </w:rPr>
      </w:pPr>
    </w:p>
    <w:p w14:paraId="4EE1432E" w14:textId="77777777" w:rsidR="002856CB" w:rsidRPr="0052035D" w:rsidRDefault="002856CB" w:rsidP="002856CB">
      <w:pPr>
        <w:ind w:left="562" w:right="14"/>
        <w:jc w:val="both"/>
        <w:rPr>
          <w:rFonts w:asciiTheme="minorBidi" w:hAnsiTheme="minorBidi"/>
          <w:sz w:val="19"/>
          <w:szCs w:val="19"/>
        </w:rPr>
      </w:pPr>
      <w:r w:rsidRPr="0052035D">
        <w:rPr>
          <w:rFonts w:asciiTheme="minorBidi" w:hAnsiTheme="minorBidi"/>
          <w:sz w:val="19"/>
          <w:szCs w:val="19"/>
        </w:rPr>
        <w:t xml:space="preserve">This engagement shall be governed by and construed in accordance with the laws of </w:t>
      </w:r>
      <w:r>
        <w:rPr>
          <w:rFonts w:asciiTheme="minorBidi" w:hAnsiTheme="minorBidi"/>
          <w:sz w:val="19"/>
          <w:szCs w:val="19"/>
        </w:rPr>
        <w:t>Pakistan</w:t>
      </w:r>
      <w:r w:rsidRPr="0052035D">
        <w:rPr>
          <w:rFonts w:asciiTheme="minorBidi" w:hAnsiTheme="minorBidi"/>
          <w:sz w:val="19"/>
          <w:szCs w:val="19"/>
        </w:rPr>
        <w:t xml:space="preserve">. The Courts of </w:t>
      </w:r>
      <w:r>
        <w:rPr>
          <w:rFonts w:asciiTheme="minorBidi" w:hAnsiTheme="minorBidi"/>
          <w:sz w:val="19"/>
          <w:szCs w:val="19"/>
        </w:rPr>
        <w:t>Pakistan</w:t>
      </w:r>
      <w:r w:rsidRPr="0052035D">
        <w:rPr>
          <w:rFonts w:asciiTheme="minorBidi" w:hAnsiTheme="minorBidi"/>
          <w:sz w:val="19"/>
          <w:szCs w:val="19"/>
        </w:rPr>
        <w:t xml:space="preserve"> shall have exclusive jurisdiction in relation to any claim, dispute or difference concerning this engagement and any matters arising from it.</w:t>
      </w:r>
    </w:p>
    <w:p w14:paraId="32DB0F42" w14:textId="77777777" w:rsidR="002856CB" w:rsidRPr="0052035D" w:rsidRDefault="002856CB" w:rsidP="002856CB">
      <w:pPr>
        <w:ind w:left="562" w:right="14"/>
        <w:jc w:val="both"/>
        <w:rPr>
          <w:rFonts w:asciiTheme="minorBidi" w:hAnsiTheme="minorBidi"/>
          <w:b/>
          <w:sz w:val="19"/>
          <w:szCs w:val="19"/>
        </w:rPr>
      </w:pPr>
    </w:p>
    <w:p w14:paraId="18E51EC3" w14:textId="77777777" w:rsidR="002856CB" w:rsidRPr="0052035D" w:rsidRDefault="002856CB" w:rsidP="00350391">
      <w:pPr>
        <w:numPr>
          <w:ilvl w:val="0"/>
          <w:numId w:val="12"/>
        </w:numPr>
        <w:tabs>
          <w:tab w:val="left" w:pos="540"/>
        </w:tabs>
        <w:ind w:left="567" w:hanging="567"/>
        <w:jc w:val="both"/>
        <w:rPr>
          <w:rFonts w:asciiTheme="minorBidi" w:hAnsiTheme="minorBidi"/>
          <w:b/>
          <w:sz w:val="19"/>
          <w:szCs w:val="19"/>
        </w:rPr>
      </w:pPr>
      <w:r w:rsidRPr="0052035D">
        <w:rPr>
          <w:rFonts w:asciiTheme="minorBidi" w:hAnsiTheme="minorBidi"/>
          <w:b/>
          <w:sz w:val="19"/>
          <w:szCs w:val="19"/>
        </w:rPr>
        <w:t>Entire Agreement and Provision for Modifications</w:t>
      </w:r>
    </w:p>
    <w:p w14:paraId="28D9D2C4" w14:textId="77777777" w:rsidR="002856CB" w:rsidRPr="0052035D" w:rsidRDefault="002856CB" w:rsidP="002856CB">
      <w:pPr>
        <w:pStyle w:val="BodyText2"/>
        <w:spacing w:line="240" w:lineRule="auto"/>
        <w:rPr>
          <w:rFonts w:asciiTheme="minorBidi" w:hAnsiTheme="minorBidi" w:cstheme="minorBidi"/>
          <w:sz w:val="19"/>
          <w:szCs w:val="19"/>
        </w:rPr>
      </w:pPr>
    </w:p>
    <w:p w14:paraId="47777E52" w14:textId="3199C85B" w:rsidR="002856CB" w:rsidRPr="0052035D" w:rsidRDefault="002856CB" w:rsidP="002856CB">
      <w:pPr>
        <w:ind w:left="562" w:right="14"/>
        <w:jc w:val="both"/>
        <w:rPr>
          <w:rFonts w:asciiTheme="minorBidi" w:hAnsiTheme="minorBidi"/>
          <w:sz w:val="19"/>
          <w:szCs w:val="19"/>
          <w:lang w:val="en-US"/>
        </w:rPr>
      </w:pPr>
      <w:r w:rsidRPr="0052035D">
        <w:rPr>
          <w:rFonts w:asciiTheme="minorBidi" w:hAnsiTheme="minorBidi"/>
          <w:sz w:val="19"/>
          <w:szCs w:val="19"/>
          <w:lang w:val="en-US"/>
        </w:rPr>
        <w:t xml:space="preserve">This engagement letter, together with the </w:t>
      </w:r>
      <w:r w:rsidR="007A2EAB">
        <w:rPr>
          <w:rFonts w:asciiTheme="minorBidi" w:hAnsiTheme="minorBidi"/>
          <w:sz w:val="19"/>
          <w:szCs w:val="19"/>
          <w:lang w:val="en-US"/>
        </w:rPr>
        <w:t>any</w:t>
      </w:r>
      <w:r w:rsidRPr="0052035D">
        <w:rPr>
          <w:rFonts w:asciiTheme="minorBidi" w:hAnsiTheme="minorBidi"/>
          <w:sz w:val="19"/>
          <w:szCs w:val="19"/>
          <w:lang w:val="en-US"/>
        </w:rPr>
        <w:t xml:space="preserve"> General Terms of Business</w:t>
      </w:r>
      <w:r w:rsidR="007A2EAB">
        <w:rPr>
          <w:rFonts w:asciiTheme="minorBidi" w:hAnsiTheme="minorBidi"/>
          <w:sz w:val="19"/>
          <w:szCs w:val="19"/>
          <w:lang w:val="en-US"/>
        </w:rPr>
        <w:t xml:space="preserve"> as customary for such engagements</w:t>
      </w:r>
      <w:r w:rsidRPr="0052035D">
        <w:rPr>
          <w:rFonts w:asciiTheme="minorBidi" w:hAnsiTheme="minorBidi"/>
          <w:sz w:val="19"/>
          <w:szCs w:val="19"/>
          <w:lang w:val="en-US"/>
        </w:rPr>
        <w:t xml:space="preserve">, forms the entire agreement and understanding between us with respect to this engagement. It supersedes all previous arrangements and understandings between us with respect to this engagement, which shall cease to have any further force or effect. For the avoidance of doubt, the terms of this letter shall apply to any work already performed in connection with this engagement prior to the date of countersignature of this letter. Any variation to the terms of this letter shall be made in writing and will not be effective unless signed by a duly authorized representative of </w:t>
      </w:r>
      <w:r w:rsidR="00466F28">
        <w:rPr>
          <w:rFonts w:asciiTheme="minorBidi" w:hAnsiTheme="minorBidi"/>
          <w:sz w:val="19"/>
          <w:szCs w:val="19"/>
          <w:lang w:val="en-US"/>
        </w:rPr>
        <w:t>FIRM</w:t>
      </w:r>
      <w:r>
        <w:rPr>
          <w:rFonts w:asciiTheme="minorBidi" w:hAnsiTheme="minorBidi"/>
          <w:sz w:val="19"/>
          <w:szCs w:val="19"/>
          <w:lang w:val="en-US"/>
        </w:rPr>
        <w:t xml:space="preserve"> </w:t>
      </w:r>
      <w:r w:rsidRPr="0052035D">
        <w:rPr>
          <w:rFonts w:asciiTheme="minorBidi" w:hAnsiTheme="minorBidi"/>
          <w:sz w:val="19"/>
          <w:szCs w:val="19"/>
          <w:lang w:val="en-US"/>
        </w:rPr>
        <w:t xml:space="preserve">and by a duly </w:t>
      </w:r>
      <w:proofErr w:type="spellStart"/>
      <w:r w:rsidRPr="0052035D">
        <w:rPr>
          <w:rFonts w:asciiTheme="minorBidi" w:hAnsiTheme="minorBidi"/>
          <w:sz w:val="19"/>
          <w:szCs w:val="19"/>
          <w:lang w:val="en-US"/>
        </w:rPr>
        <w:t>authorised</w:t>
      </w:r>
      <w:proofErr w:type="spellEnd"/>
      <w:r w:rsidRPr="0052035D">
        <w:rPr>
          <w:rFonts w:asciiTheme="minorBidi" w:hAnsiTheme="minorBidi"/>
          <w:sz w:val="19"/>
          <w:szCs w:val="19"/>
          <w:lang w:val="en-US"/>
        </w:rPr>
        <w:t xml:space="preserve"> representative of the </w:t>
      </w:r>
      <w:r>
        <w:rPr>
          <w:rFonts w:asciiTheme="minorBidi" w:hAnsiTheme="minorBidi"/>
          <w:sz w:val="19"/>
          <w:szCs w:val="19"/>
          <w:lang w:val="en-US"/>
        </w:rPr>
        <w:t>Client</w:t>
      </w:r>
      <w:r w:rsidRPr="0052035D">
        <w:rPr>
          <w:rFonts w:asciiTheme="minorBidi" w:hAnsiTheme="minorBidi"/>
          <w:sz w:val="19"/>
          <w:szCs w:val="19"/>
          <w:lang w:val="en-US"/>
        </w:rPr>
        <w:t>. In case of conflict between this engagement letter and General Terms of Business, this engagement letter shall prevail.</w:t>
      </w:r>
    </w:p>
    <w:p w14:paraId="4E35F6D1" w14:textId="77777777" w:rsidR="002856CB" w:rsidRDefault="002856CB" w:rsidP="002856CB">
      <w:pPr>
        <w:tabs>
          <w:tab w:val="left" w:pos="540"/>
        </w:tabs>
        <w:ind w:left="567"/>
        <w:jc w:val="both"/>
        <w:rPr>
          <w:rFonts w:asciiTheme="minorBidi" w:hAnsiTheme="minorBidi"/>
          <w:b/>
          <w:sz w:val="19"/>
          <w:szCs w:val="19"/>
        </w:rPr>
      </w:pPr>
    </w:p>
    <w:p w14:paraId="074A8067" w14:textId="77777777" w:rsidR="002856CB" w:rsidRPr="0052035D" w:rsidRDefault="002856CB" w:rsidP="00350391">
      <w:pPr>
        <w:numPr>
          <w:ilvl w:val="0"/>
          <w:numId w:val="12"/>
        </w:numPr>
        <w:tabs>
          <w:tab w:val="left" w:pos="540"/>
        </w:tabs>
        <w:ind w:left="567" w:hanging="567"/>
        <w:jc w:val="both"/>
        <w:rPr>
          <w:rFonts w:asciiTheme="minorBidi" w:hAnsiTheme="minorBidi"/>
          <w:b/>
          <w:sz w:val="19"/>
          <w:szCs w:val="19"/>
        </w:rPr>
      </w:pPr>
      <w:r w:rsidRPr="0052035D">
        <w:rPr>
          <w:rFonts w:asciiTheme="minorBidi" w:hAnsiTheme="minorBidi"/>
          <w:b/>
          <w:sz w:val="19"/>
          <w:szCs w:val="19"/>
        </w:rPr>
        <w:t>Severability</w:t>
      </w:r>
    </w:p>
    <w:p w14:paraId="502CA60A" w14:textId="77777777" w:rsidR="002856CB" w:rsidRPr="0052035D" w:rsidRDefault="002856CB" w:rsidP="002856CB">
      <w:pPr>
        <w:tabs>
          <w:tab w:val="left" w:pos="540"/>
        </w:tabs>
        <w:jc w:val="both"/>
        <w:rPr>
          <w:rFonts w:asciiTheme="minorBidi" w:hAnsiTheme="minorBidi"/>
          <w:b/>
          <w:sz w:val="19"/>
          <w:szCs w:val="19"/>
        </w:rPr>
      </w:pPr>
    </w:p>
    <w:p w14:paraId="5BEAB76E" w14:textId="77777777" w:rsidR="002856CB" w:rsidRPr="0052035D" w:rsidRDefault="002856CB" w:rsidP="002856CB">
      <w:pPr>
        <w:tabs>
          <w:tab w:val="left" w:pos="540"/>
        </w:tabs>
        <w:ind w:left="567"/>
        <w:jc w:val="both"/>
        <w:rPr>
          <w:rFonts w:asciiTheme="minorBidi" w:hAnsiTheme="minorBidi"/>
          <w:sz w:val="19"/>
          <w:szCs w:val="19"/>
        </w:rPr>
      </w:pPr>
      <w:r w:rsidRPr="0052035D">
        <w:rPr>
          <w:rFonts w:asciiTheme="minorBidi" w:hAnsiTheme="minorBidi"/>
          <w:sz w:val="19"/>
          <w:szCs w:val="19"/>
        </w:rPr>
        <w:t>Each term of this engagement letter constitutes a separate and independent provision. If any of the provisions of this letter are judged by any court or authority of competent jurisdiction to be void or unenforceable, the remaining provisions shall continue in full force and effect.</w:t>
      </w:r>
    </w:p>
    <w:p w14:paraId="568BE315" w14:textId="77777777" w:rsidR="002856CB" w:rsidRDefault="002856CB" w:rsidP="002856CB">
      <w:pPr>
        <w:tabs>
          <w:tab w:val="left" w:pos="540"/>
        </w:tabs>
        <w:ind w:left="567"/>
        <w:jc w:val="both"/>
        <w:rPr>
          <w:rFonts w:asciiTheme="minorBidi" w:hAnsiTheme="minorBidi"/>
          <w:b/>
          <w:sz w:val="19"/>
          <w:szCs w:val="19"/>
        </w:rPr>
      </w:pPr>
    </w:p>
    <w:p w14:paraId="4F937A97" w14:textId="77777777" w:rsidR="002856CB" w:rsidRPr="0052035D" w:rsidRDefault="002856CB" w:rsidP="00350391">
      <w:pPr>
        <w:numPr>
          <w:ilvl w:val="0"/>
          <w:numId w:val="12"/>
        </w:numPr>
        <w:tabs>
          <w:tab w:val="left" w:pos="540"/>
        </w:tabs>
        <w:ind w:left="567" w:hanging="567"/>
        <w:jc w:val="both"/>
        <w:rPr>
          <w:rFonts w:asciiTheme="minorBidi" w:hAnsiTheme="minorBidi"/>
          <w:b/>
          <w:sz w:val="19"/>
          <w:szCs w:val="19"/>
        </w:rPr>
      </w:pPr>
      <w:r w:rsidRPr="0052035D">
        <w:rPr>
          <w:rFonts w:asciiTheme="minorBidi" w:hAnsiTheme="minorBidi"/>
          <w:b/>
          <w:sz w:val="19"/>
          <w:szCs w:val="19"/>
        </w:rPr>
        <w:t>Service Delivery</w:t>
      </w:r>
    </w:p>
    <w:p w14:paraId="67D2C427" w14:textId="77777777" w:rsidR="002856CB" w:rsidRPr="0052035D" w:rsidRDefault="002856CB" w:rsidP="002856CB">
      <w:pPr>
        <w:tabs>
          <w:tab w:val="left" w:pos="540"/>
        </w:tabs>
        <w:jc w:val="both"/>
        <w:rPr>
          <w:rFonts w:asciiTheme="minorBidi" w:hAnsiTheme="minorBidi"/>
          <w:b/>
          <w:sz w:val="19"/>
          <w:szCs w:val="19"/>
        </w:rPr>
      </w:pPr>
    </w:p>
    <w:p w14:paraId="2F2BE01A" w14:textId="15D2F8E2" w:rsidR="002856CB" w:rsidRDefault="002856CB" w:rsidP="002856CB">
      <w:pPr>
        <w:pStyle w:val="Text"/>
        <w:spacing w:after="0"/>
        <w:ind w:left="567"/>
        <w:outlineLvl w:val="0"/>
        <w:rPr>
          <w:rFonts w:asciiTheme="minorBidi" w:hAnsiTheme="minorBidi" w:cstheme="minorBidi"/>
          <w:sz w:val="19"/>
          <w:szCs w:val="19"/>
        </w:rPr>
      </w:pPr>
      <w:r w:rsidRPr="0052035D">
        <w:rPr>
          <w:rFonts w:asciiTheme="minorBidi" w:hAnsiTheme="minorBidi" w:cstheme="minorBidi"/>
          <w:sz w:val="19"/>
          <w:szCs w:val="19"/>
        </w:rPr>
        <w:t>We will seek to ensure that our service is satisfactory at all times. If at any time you would like to discuss with us how the services can be improved or if you are dissatisfied with them, you are invited to contact the partner, director or manager, as the case may be, identified under the engagement team section</w:t>
      </w:r>
    </w:p>
    <w:p w14:paraId="23F093F7" w14:textId="77777777" w:rsidR="002856CB" w:rsidRPr="0052035D" w:rsidRDefault="002856CB" w:rsidP="002856CB">
      <w:pPr>
        <w:ind w:right="14"/>
        <w:jc w:val="both"/>
        <w:rPr>
          <w:rFonts w:asciiTheme="minorBidi" w:hAnsiTheme="minorBidi"/>
          <w:sz w:val="19"/>
          <w:szCs w:val="19"/>
        </w:rPr>
      </w:pPr>
    </w:p>
    <w:p w14:paraId="5F6921F3" w14:textId="41D76F99" w:rsidR="002856CB" w:rsidRPr="0052035D" w:rsidRDefault="002856CB" w:rsidP="002856CB">
      <w:pPr>
        <w:ind w:right="14"/>
        <w:jc w:val="both"/>
        <w:rPr>
          <w:rFonts w:asciiTheme="minorBidi" w:hAnsiTheme="minorBidi"/>
          <w:sz w:val="19"/>
          <w:szCs w:val="19"/>
        </w:rPr>
      </w:pPr>
      <w:r w:rsidRPr="0052035D">
        <w:rPr>
          <w:rFonts w:asciiTheme="minorBidi" w:hAnsiTheme="minorBidi"/>
          <w:sz w:val="19"/>
          <w:szCs w:val="19"/>
        </w:rPr>
        <w:t xml:space="preserve">We appreciate the opportunity of continuing to be of service to the </w:t>
      </w:r>
      <w:r>
        <w:rPr>
          <w:rFonts w:asciiTheme="minorBidi" w:hAnsiTheme="minorBidi"/>
          <w:sz w:val="19"/>
          <w:szCs w:val="19"/>
        </w:rPr>
        <w:t>Client</w:t>
      </w:r>
      <w:r w:rsidRPr="0052035D">
        <w:rPr>
          <w:rFonts w:asciiTheme="minorBidi" w:hAnsiTheme="minorBidi"/>
          <w:sz w:val="19"/>
          <w:szCs w:val="19"/>
        </w:rPr>
        <w:t xml:space="preserve"> and we </w:t>
      </w:r>
      <w:r w:rsidR="007A2EAB">
        <w:rPr>
          <w:rFonts w:asciiTheme="minorBidi" w:hAnsiTheme="minorBidi"/>
          <w:sz w:val="19"/>
          <w:szCs w:val="19"/>
        </w:rPr>
        <w:t>assure</w:t>
      </w:r>
      <w:r w:rsidRPr="0052035D">
        <w:rPr>
          <w:rFonts w:asciiTheme="minorBidi" w:hAnsiTheme="minorBidi"/>
          <w:sz w:val="19"/>
          <w:szCs w:val="19"/>
        </w:rPr>
        <w:t xml:space="preserve"> our commitment to provide you with quality services in an efficient and timely manner.</w:t>
      </w:r>
    </w:p>
    <w:p w14:paraId="5F486275" w14:textId="77777777" w:rsidR="002856CB" w:rsidRPr="0052035D" w:rsidRDefault="002856CB" w:rsidP="002856CB">
      <w:pPr>
        <w:jc w:val="both"/>
        <w:rPr>
          <w:rFonts w:asciiTheme="minorBidi" w:hAnsiTheme="minorBidi"/>
          <w:sz w:val="19"/>
          <w:szCs w:val="19"/>
        </w:rPr>
      </w:pPr>
    </w:p>
    <w:p w14:paraId="76F61404" w14:textId="77777777" w:rsidR="002856CB" w:rsidRPr="0052035D" w:rsidRDefault="002856CB" w:rsidP="002856CB">
      <w:pPr>
        <w:jc w:val="both"/>
        <w:rPr>
          <w:rFonts w:asciiTheme="minorBidi" w:hAnsiTheme="minorBidi"/>
          <w:sz w:val="19"/>
          <w:szCs w:val="19"/>
        </w:rPr>
      </w:pPr>
      <w:r w:rsidRPr="0052035D">
        <w:rPr>
          <w:rFonts w:asciiTheme="minorBidi" w:hAnsiTheme="minorBidi"/>
          <w:sz w:val="19"/>
          <w:szCs w:val="19"/>
        </w:rPr>
        <w:t>Yours faithfully,</w:t>
      </w:r>
    </w:p>
    <w:p w14:paraId="596AE4C6" w14:textId="77777777" w:rsidR="002856CB" w:rsidRPr="0052035D" w:rsidRDefault="002856CB" w:rsidP="002856CB">
      <w:pPr>
        <w:jc w:val="both"/>
        <w:rPr>
          <w:rFonts w:asciiTheme="minorBidi" w:hAnsiTheme="minorBidi"/>
          <w:sz w:val="19"/>
          <w:szCs w:val="19"/>
        </w:rPr>
      </w:pPr>
    </w:p>
    <w:p w14:paraId="74D75B90" w14:textId="00E10E10" w:rsidR="002856CB" w:rsidRPr="0052035D" w:rsidRDefault="00466F28" w:rsidP="002856CB">
      <w:pPr>
        <w:jc w:val="both"/>
        <w:rPr>
          <w:rFonts w:asciiTheme="minorBidi" w:hAnsiTheme="minorBidi"/>
          <w:b/>
          <w:sz w:val="19"/>
          <w:szCs w:val="19"/>
        </w:rPr>
      </w:pPr>
      <w:r>
        <w:rPr>
          <w:rFonts w:asciiTheme="minorBidi" w:hAnsiTheme="minorBidi"/>
          <w:b/>
          <w:sz w:val="19"/>
          <w:szCs w:val="19"/>
        </w:rPr>
        <w:t>FIRM</w:t>
      </w:r>
      <w:r w:rsidR="002856CB">
        <w:rPr>
          <w:rFonts w:asciiTheme="minorBidi" w:hAnsiTheme="minorBidi"/>
          <w:b/>
          <w:sz w:val="19"/>
          <w:szCs w:val="19"/>
        </w:rPr>
        <w:t xml:space="preserve"> </w:t>
      </w:r>
    </w:p>
    <w:p w14:paraId="04E0A923" w14:textId="77777777" w:rsidR="002856CB" w:rsidRPr="0052035D" w:rsidRDefault="002856CB" w:rsidP="002856CB">
      <w:pPr>
        <w:jc w:val="both"/>
        <w:rPr>
          <w:rFonts w:asciiTheme="minorBidi" w:hAnsiTheme="minorBidi"/>
          <w:sz w:val="19"/>
          <w:szCs w:val="19"/>
        </w:rPr>
      </w:pPr>
    </w:p>
    <w:p w14:paraId="39C56713" w14:textId="77777777" w:rsidR="002856CB" w:rsidRPr="0052035D" w:rsidRDefault="002856CB" w:rsidP="002856CB">
      <w:pPr>
        <w:jc w:val="both"/>
        <w:rPr>
          <w:rFonts w:asciiTheme="minorBidi" w:hAnsiTheme="minorBidi"/>
          <w:sz w:val="19"/>
          <w:szCs w:val="19"/>
        </w:rPr>
      </w:pPr>
    </w:p>
    <w:p w14:paraId="6510290E" w14:textId="77777777" w:rsidR="002856CB" w:rsidRPr="0052035D" w:rsidRDefault="002856CB" w:rsidP="002856CB">
      <w:pPr>
        <w:jc w:val="both"/>
        <w:rPr>
          <w:rFonts w:asciiTheme="minorBidi" w:hAnsiTheme="minorBidi"/>
          <w:sz w:val="19"/>
          <w:szCs w:val="19"/>
        </w:rPr>
      </w:pPr>
    </w:p>
    <w:p w14:paraId="3803E02B" w14:textId="77777777" w:rsidR="002856CB" w:rsidRPr="0052035D" w:rsidRDefault="002856CB" w:rsidP="002856CB">
      <w:pPr>
        <w:jc w:val="both"/>
        <w:rPr>
          <w:rFonts w:asciiTheme="minorBidi" w:hAnsiTheme="minorBidi"/>
          <w:sz w:val="19"/>
          <w:szCs w:val="19"/>
        </w:rPr>
      </w:pPr>
    </w:p>
    <w:p w14:paraId="07BBA28C" w14:textId="77777777" w:rsidR="002856CB" w:rsidRPr="0052035D" w:rsidRDefault="002856CB" w:rsidP="002856CB">
      <w:pPr>
        <w:jc w:val="both"/>
        <w:rPr>
          <w:rFonts w:asciiTheme="minorBidi" w:hAnsiTheme="minorBidi"/>
          <w:sz w:val="19"/>
          <w:szCs w:val="19"/>
        </w:rPr>
      </w:pPr>
    </w:p>
    <w:p w14:paraId="44578EEE" w14:textId="77777777" w:rsidR="002856CB" w:rsidRPr="0052035D" w:rsidRDefault="002856CB" w:rsidP="002856CB">
      <w:pPr>
        <w:jc w:val="both"/>
        <w:rPr>
          <w:rFonts w:asciiTheme="minorBidi" w:hAnsiTheme="minorBidi"/>
          <w:sz w:val="19"/>
          <w:szCs w:val="19"/>
        </w:rPr>
      </w:pPr>
    </w:p>
    <w:p w14:paraId="6E131188" w14:textId="77777777" w:rsidR="002856CB" w:rsidRPr="0052035D" w:rsidRDefault="002856CB" w:rsidP="002856CB">
      <w:pPr>
        <w:jc w:val="both"/>
        <w:rPr>
          <w:rFonts w:asciiTheme="minorBidi" w:hAnsiTheme="minorBidi"/>
          <w:sz w:val="19"/>
          <w:szCs w:val="19"/>
        </w:rPr>
      </w:pPr>
      <w:r w:rsidRPr="0052035D">
        <w:rPr>
          <w:rFonts w:asciiTheme="minorBidi" w:hAnsiTheme="minorBidi"/>
          <w:b/>
          <w:sz w:val="19"/>
          <w:szCs w:val="19"/>
        </w:rPr>
        <w:t>Acknowledgement and acceptance</w:t>
      </w:r>
      <w:r w:rsidRPr="0052035D">
        <w:rPr>
          <w:rFonts w:asciiTheme="minorBidi" w:hAnsiTheme="minorBidi"/>
          <w:sz w:val="19"/>
          <w:szCs w:val="19"/>
        </w:rPr>
        <w:t xml:space="preserve"> </w:t>
      </w:r>
      <w:r w:rsidRPr="0052035D">
        <w:rPr>
          <w:rFonts w:asciiTheme="minorBidi" w:hAnsiTheme="minorBidi"/>
          <w:b/>
          <w:sz w:val="19"/>
          <w:szCs w:val="19"/>
        </w:rPr>
        <w:t xml:space="preserve">on behalf of the </w:t>
      </w:r>
      <w:r>
        <w:rPr>
          <w:rFonts w:asciiTheme="minorBidi" w:hAnsiTheme="minorBidi"/>
          <w:b/>
          <w:bCs/>
          <w:sz w:val="19"/>
          <w:szCs w:val="19"/>
        </w:rPr>
        <w:t>Client</w:t>
      </w:r>
      <w:r w:rsidRPr="0052035D">
        <w:rPr>
          <w:rFonts w:asciiTheme="minorBidi" w:hAnsiTheme="minorBidi"/>
          <w:b/>
          <w:sz w:val="19"/>
          <w:szCs w:val="19"/>
        </w:rPr>
        <w:t>:</w:t>
      </w:r>
    </w:p>
    <w:p w14:paraId="6C947CC6" w14:textId="77777777" w:rsidR="002856CB" w:rsidRPr="0052035D" w:rsidRDefault="002856CB" w:rsidP="002856CB">
      <w:pPr>
        <w:rPr>
          <w:rFonts w:asciiTheme="minorBidi" w:hAnsiTheme="minorBidi"/>
          <w:sz w:val="19"/>
          <w:szCs w:val="19"/>
        </w:rPr>
      </w:pPr>
    </w:p>
    <w:p w14:paraId="1783A733" w14:textId="43D590DF" w:rsidR="002856CB" w:rsidRPr="0052035D" w:rsidRDefault="002856CB" w:rsidP="002856CB">
      <w:pPr>
        <w:jc w:val="both"/>
        <w:rPr>
          <w:rFonts w:asciiTheme="minorBidi" w:hAnsiTheme="minorBidi"/>
          <w:sz w:val="19"/>
          <w:szCs w:val="19"/>
        </w:rPr>
      </w:pPr>
      <w:r w:rsidRPr="0052035D">
        <w:rPr>
          <w:rFonts w:asciiTheme="minorBidi" w:hAnsiTheme="minorBidi"/>
          <w:sz w:val="19"/>
          <w:szCs w:val="19"/>
        </w:rPr>
        <w:t xml:space="preserve">I con the above terms of the audit and review engagement for and on behalf of </w:t>
      </w:r>
      <w:proofErr w:type="gramStart"/>
      <w:r>
        <w:rPr>
          <w:rFonts w:asciiTheme="minorBidi" w:hAnsiTheme="minorBidi"/>
          <w:b/>
          <w:bCs/>
          <w:i/>
          <w:iCs/>
          <w:sz w:val="19"/>
          <w:szCs w:val="19"/>
        </w:rPr>
        <w:t>Client</w:t>
      </w:r>
      <w:r w:rsidRPr="0052035D">
        <w:rPr>
          <w:rFonts w:asciiTheme="minorBidi" w:hAnsiTheme="minorBidi"/>
          <w:b/>
          <w:bCs/>
          <w:i/>
          <w:iCs/>
          <w:sz w:val="19"/>
          <w:szCs w:val="19"/>
        </w:rPr>
        <w:t xml:space="preserve"> </w:t>
      </w:r>
      <w:r w:rsidRPr="0052035D">
        <w:rPr>
          <w:rFonts w:asciiTheme="minorBidi" w:hAnsiTheme="minorBidi"/>
          <w:sz w:val="19"/>
          <w:szCs w:val="19"/>
        </w:rPr>
        <w:t xml:space="preserve"> and</w:t>
      </w:r>
      <w:proofErr w:type="gramEnd"/>
      <w:r w:rsidRPr="0052035D">
        <w:rPr>
          <w:rFonts w:asciiTheme="minorBidi" w:hAnsiTheme="minorBidi"/>
          <w:sz w:val="19"/>
          <w:szCs w:val="19"/>
        </w:rPr>
        <w:t xml:space="preserve"> its Subsidiaries:</w:t>
      </w:r>
    </w:p>
    <w:p w14:paraId="30B21F54" w14:textId="77777777" w:rsidR="002856CB" w:rsidRPr="0052035D" w:rsidRDefault="002856CB" w:rsidP="002856CB">
      <w:pPr>
        <w:jc w:val="both"/>
        <w:rPr>
          <w:rFonts w:asciiTheme="minorBidi" w:hAnsiTheme="minorBidi"/>
          <w:sz w:val="19"/>
          <w:szCs w:val="19"/>
        </w:rPr>
      </w:pPr>
    </w:p>
    <w:p w14:paraId="3C689E27" w14:textId="77777777" w:rsidR="002856CB" w:rsidRPr="0052035D" w:rsidRDefault="002856CB" w:rsidP="002856CB">
      <w:pPr>
        <w:tabs>
          <w:tab w:val="left" w:pos="1440"/>
          <w:tab w:val="left" w:pos="5760"/>
        </w:tabs>
        <w:jc w:val="both"/>
        <w:rPr>
          <w:rFonts w:asciiTheme="minorBidi" w:hAnsiTheme="minorBidi"/>
          <w:sz w:val="19"/>
          <w:szCs w:val="19"/>
        </w:rPr>
      </w:pPr>
      <w:r w:rsidRPr="0052035D">
        <w:rPr>
          <w:rFonts w:asciiTheme="minorBidi" w:hAnsiTheme="minorBidi"/>
          <w:sz w:val="19"/>
          <w:szCs w:val="19"/>
        </w:rPr>
        <w:t>Authorized signatory:    _______________________</w:t>
      </w:r>
    </w:p>
    <w:p w14:paraId="14880055" w14:textId="77777777" w:rsidR="002856CB" w:rsidRPr="0052035D" w:rsidRDefault="002856CB" w:rsidP="002856CB">
      <w:pPr>
        <w:tabs>
          <w:tab w:val="left" w:pos="1440"/>
          <w:tab w:val="left" w:pos="5760"/>
        </w:tabs>
        <w:jc w:val="both"/>
        <w:rPr>
          <w:rFonts w:asciiTheme="minorBidi" w:hAnsiTheme="minorBidi"/>
          <w:sz w:val="19"/>
          <w:szCs w:val="19"/>
        </w:rPr>
      </w:pPr>
      <w:r w:rsidRPr="0052035D">
        <w:rPr>
          <w:rFonts w:asciiTheme="minorBidi" w:hAnsiTheme="minorBidi"/>
          <w:sz w:val="19"/>
          <w:szCs w:val="19"/>
        </w:rPr>
        <w:t xml:space="preserve"> </w:t>
      </w:r>
    </w:p>
    <w:p w14:paraId="40817F44" w14:textId="77777777" w:rsidR="002856CB" w:rsidRPr="0052035D" w:rsidRDefault="002856CB" w:rsidP="002856CB">
      <w:pPr>
        <w:tabs>
          <w:tab w:val="left" w:pos="1440"/>
          <w:tab w:val="left" w:pos="5760"/>
        </w:tabs>
        <w:jc w:val="both"/>
        <w:rPr>
          <w:rFonts w:asciiTheme="minorBidi" w:hAnsiTheme="minorBidi"/>
          <w:sz w:val="19"/>
          <w:szCs w:val="19"/>
          <w:u w:val="single"/>
        </w:rPr>
      </w:pPr>
      <w:r w:rsidRPr="0052035D">
        <w:rPr>
          <w:rFonts w:asciiTheme="minorBidi" w:hAnsiTheme="minorBidi"/>
          <w:sz w:val="19"/>
          <w:szCs w:val="19"/>
        </w:rPr>
        <w:t>Name:</w:t>
      </w:r>
      <w:r w:rsidRPr="0052035D">
        <w:rPr>
          <w:rFonts w:asciiTheme="minorBidi" w:hAnsiTheme="minorBidi"/>
          <w:sz w:val="19"/>
          <w:szCs w:val="19"/>
        </w:rPr>
        <w:tab/>
        <w:t xml:space="preserve">             </w:t>
      </w:r>
    </w:p>
    <w:p w14:paraId="42FC2AFF" w14:textId="77777777" w:rsidR="002856CB" w:rsidRPr="0052035D" w:rsidRDefault="002856CB" w:rsidP="002856CB">
      <w:pPr>
        <w:tabs>
          <w:tab w:val="left" w:pos="1440"/>
          <w:tab w:val="left" w:pos="5760"/>
        </w:tabs>
        <w:jc w:val="both"/>
        <w:rPr>
          <w:rFonts w:asciiTheme="minorBidi" w:hAnsiTheme="minorBidi"/>
          <w:sz w:val="19"/>
          <w:szCs w:val="19"/>
        </w:rPr>
      </w:pPr>
    </w:p>
    <w:p w14:paraId="5F0A4390" w14:textId="77777777" w:rsidR="002856CB" w:rsidRPr="0052035D" w:rsidRDefault="002856CB" w:rsidP="002856CB">
      <w:pPr>
        <w:tabs>
          <w:tab w:val="left" w:pos="1440"/>
          <w:tab w:val="left" w:pos="5760"/>
        </w:tabs>
        <w:jc w:val="both"/>
        <w:rPr>
          <w:rFonts w:asciiTheme="minorBidi" w:hAnsiTheme="minorBidi"/>
          <w:sz w:val="19"/>
          <w:szCs w:val="19"/>
        </w:rPr>
      </w:pPr>
      <w:r w:rsidRPr="0052035D">
        <w:rPr>
          <w:rFonts w:asciiTheme="minorBidi" w:hAnsiTheme="minorBidi"/>
          <w:sz w:val="19"/>
          <w:szCs w:val="19"/>
        </w:rPr>
        <w:t>Position:</w:t>
      </w:r>
      <w:r w:rsidRPr="0052035D">
        <w:rPr>
          <w:rFonts w:asciiTheme="minorBidi" w:hAnsiTheme="minorBidi"/>
          <w:sz w:val="19"/>
          <w:szCs w:val="19"/>
        </w:rPr>
        <w:tab/>
        <w:t xml:space="preserve">             </w:t>
      </w:r>
    </w:p>
    <w:p w14:paraId="27CEDDBB" w14:textId="77777777" w:rsidR="002856CB" w:rsidRPr="0052035D" w:rsidRDefault="002856CB" w:rsidP="002856CB">
      <w:pPr>
        <w:tabs>
          <w:tab w:val="left" w:pos="1440"/>
          <w:tab w:val="left" w:pos="5760"/>
        </w:tabs>
        <w:jc w:val="both"/>
        <w:rPr>
          <w:rFonts w:asciiTheme="minorBidi" w:hAnsiTheme="minorBidi"/>
          <w:sz w:val="19"/>
          <w:szCs w:val="19"/>
        </w:rPr>
      </w:pPr>
    </w:p>
    <w:p w14:paraId="461D106C" w14:textId="77777777" w:rsidR="002856CB" w:rsidRPr="0052035D" w:rsidRDefault="002856CB" w:rsidP="002856CB">
      <w:pPr>
        <w:tabs>
          <w:tab w:val="left" w:pos="1440"/>
          <w:tab w:val="left" w:pos="5760"/>
        </w:tabs>
        <w:jc w:val="both"/>
        <w:rPr>
          <w:rFonts w:asciiTheme="minorBidi" w:hAnsiTheme="minorBidi"/>
          <w:sz w:val="19"/>
          <w:szCs w:val="19"/>
        </w:rPr>
      </w:pPr>
      <w:r w:rsidRPr="0052035D">
        <w:rPr>
          <w:rFonts w:asciiTheme="minorBidi" w:hAnsiTheme="minorBidi"/>
          <w:sz w:val="19"/>
          <w:szCs w:val="19"/>
        </w:rPr>
        <w:t xml:space="preserve">Date: </w:t>
      </w:r>
      <w:r w:rsidRPr="0052035D">
        <w:rPr>
          <w:rFonts w:asciiTheme="minorBidi" w:hAnsiTheme="minorBidi"/>
          <w:sz w:val="19"/>
          <w:szCs w:val="19"/>
        </w:rPr>
        <w:tab/>
        <w:t xml:space="preserve">             _______________________</w:t>
      </w:r>
    </w:p>
    <w:p w14:paraId="640BCFA1" w14:textId="77777777" w:rsidR="002856CB" w:rsidRPr="0052035D" w:rsidRDefault="002856CB" w:rsidP="002856CB">
      <w:pPr>
        <w:tabs>
          <w:tab w:val="left" w:pos="1440"/>
          <w:tab w:val="left" w:pos="5760"/>
        </w:tabs>
        <w:jc w:val="both"/>
        <w:rPr>
          <w:rFonts w:asciiTheme="minorBidi" w:hAnsiTheme="minorBidi"/>
          <w:sz w:val="19"/>
          <w:szCs w:val="19"/>
        </w:rPr>
      </w:pPr>
    </w:p>
    <w:p w14:paraId="0D85D6B3" w14:textId="77777777" w:rsidR="002856CB" w:rsidRPr="002856CB" w:rsidRDefault="002856CB" w:rsidP="002856CB">
      <w:pPr>
        <w:jc w:val="center"/>
        <w:rPr>
          <w:rFonts w:ascii="Arial" w:hAnsi="Arial" w:cs="Arial"/>
        </w:rPr>
      </w:pPr>
    </w:p>
    <w:sectPr w:rsidR="002856CB" w:rsidRPr="002856CB" w:rsidSect="00AC46FA">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3FD"/>
    <w:multiLevelType w:val="hybridMultilevel"/>
    <w:tmpl w:val="8208FA7C"/>
    <w:lvl w:ilvl="0" w:tplc="D4DC90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712DC"/>
    <w:multiLevelType w:val="hybridMultilevel"/>
    <w:tmpl w:val="5A387666"/>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253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667E6"/>
    <w:multiLevelType w:val="hybridMultilevel"/>
    <w:tmpl w:val="7FBA6736"/>
    <w:lvl w:ilvl="0" w:tplc="0A9AF4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D5D99"/>
    <w:multiLevelType w:val="hybridMultilevel"/>
    <w:tmpl w:val="108E75EA"/>
    <w:lvl w:ilvl="0" w:tplc="45D4228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A9AF410">
      <w:numFmt w:val="bullet"/>
      <w:lvlText w:val="-"/>
      <w:lvlJc w:val="left"/>
      <w:pPr>
        <w:ind w:left="2547" w:hanging="360"/>
      </w:pPr>
      <w:rPr>
        <w:rFonts w:ascii="Times New Roman" w:eastAsia="Times New Roman" w:hAnsi="Times New Roman" w:cs="Times New Roman" w:hint="default"/>
      </w:rPr>
    </w:lvl>
    <w:lvl w:ilvl="3" w:tplc="254C1BBC">
      <w:start w:val="1"/>
      <w:numFmt w:val="decimal"/>
      <w:lvlText w:val="%4."/>
      <w:lvlJc w:val="left"/>
      <w:pPr>
        <w:ind w:left="3087" w:hanging="360"/>
      </w:pPr>
      <w:rPr>
        <w:rFonts w:hint="default"/>
      </w:rPr>
    </w:lvl>
    <w:lvl w:ilvl="4" w:tplc="07C8E276">
      <w:start w:val="1"/>
      <w:numFmt w:val="lowerRoman"/>
      <w:lvlText w:val="(%5)"/>
      <w:lvlJc w:val="left"/>
      <w:pPr>
        <w:ind w:left="4167" w:hanging="72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200DE3"/>
    <w:multiLevelType w:val="multilevel"/>
    <w:tmpl w:val="D0DAD2D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9C59A7"/>
    <w:multiLevelType w:val="hybridMultilevel"/>
    <w:tmpl w:val="2C701596"/>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8D09A1"/>
    <w:multiLevelType w:val="hybridMultilevel"/>
    <w:tmpl w:val="FE7A3194"/>
    <w:lvl w:ilvl="0" w:tplc="63A07CB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629BC"/>
    <w:multiLevelType w:val="hybridMultilevel"/>
    <w:tmpl w:val="83EA0E60"/>
    <w:lvl w:ilvl="0" w:tplc="BC0EF120">
      <w:start w:val="1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925C0"/>
    <w:multiLevelType w:val="hybridMultilevel"/>
    <w:tmpl w:val="8948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737590"/>
    <w:multiLevelType w:val="hybridMultilevel"/>
    <w:tmpl w:val="BEC6321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F928D6"/>
    <w:multiLevelType w:val="hybridMultilevel"/>
    <w:tmpl w:val="A9F23538"/>
    <w:lvl w:ilvl="0" w:tplc="363E5CFE">
      <w:start w:val="1"/>
      <w:numFmt w:val="decimal"/>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1"/>
  </w:num>
  <w:num w:numId="5">
    <w:abstractNumId w:val="9"/>
  </w:num>
  <w:num w:numId="6">
    <w:abstractNumId w:val="11"/>
  </w:num>
  <w:num w:numId="7">
    <w:abstractNumId w:val="4"/>
  </w:num>
  <w:num w:numId="8">
    <w:abstractNumId w:val="8"/>
  </w:num>
  <w:num w:numId="9">
    <w:abstractNumId w:val="3"/>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9A"/>
    <w:rsid w:val="000025D1"/>
    <w:rsid w:val="000224D9"/>
    <w:rsid w:val="00023AF6"/>
    <w:rsid w:val="00030130"/>
    <w:rsid w:val="000A71CA"/>
    <w:rsid w:val="000B0947"/>
    <w:rsid w:val="000C4EAF"/>
    <w:rsid w:val="000F0E2C"/>
    <w:rsid w:val="001005D4"/>
    <w:rsid w:val="001012A4"/>
    <w:rsid w:val="00112509"/>
    <w:rsid w:val="00141849"/>
    <w:rsid w:val="00165C81"/>
    <w:rsid w:val="001A0E72"/>
    <w:rsid w:val="001B107D"/>
    <w:rsid w:val="001B1A5B"/>
    <w:rsid w:val="001E494C"/>
    <w:rsid w:val="001E5872"/>
    <w:rsid w:val="00230342"/>
    <w:rsid w:val="002340B6"/>
    <w:rsid w:val="00280657"/>
    <w:rsid w:val="00282074"/>
    <w:rsid w:val="002856CB"/>
    <w:rsid w:val="00295E92"/>
    <w:rsid w:val="002977CA"/>
    <w:rsid w:val="002B1962"/>
    <w:rsid w:val="002C23F5"/>
    <w:rsid w:val="002D05E1"/>
    <w:rsid w:val="002E28B8"/>
    <w:rsid w:val="002F56DE"/>
    <w:rsid w:val="00305672"/>
    <w:rsid w:val="00350391"/>
    <w:rsid w:val="00352A5A"/>
    <w:rsid w:val="003949FC"/>
    <w:rsid w:val="003A57D7"/>
    <w:rsid w:val="003F75F2"/>
    <w:rsid w:val="00416762"/>
    <w:rsid w:val="00431D46"/>
    <w:rsid w:val="00441E47"/>
    <w:rsid w:val="004516D9"/>
    <w:rsid w:val="004518E4"/>
    <w:rsid w:val="00466F28"/>
    <w:rsid w:val="0048167C"/>
    <w:rsid w:val="004D12AF"/>
    <w:rsid w:val="004D37AB"/>
    <w:rsid w:val="004E29CC"/>
    <w:rsid w:val="004E78CB"/>
    <w:rsid w:val="004F656C"/>
    <w:rsid w:val="00554B90"/>
    <w:rsid w:val="00554E1B"/>
    <w:rsid w:val="00557158"/>
    <w:rsid w:val="005A54B5"/>
    <w:rsid w:val="005C411D"/>
    <w:rsid w:val="005D4A92"/>
    <w:rsid w:val="005D5E04"/>
    <w:rsid w:val="005F2161"/>
    <w:rsid w:val="005F39A6"/>
    <w:rsid w:val="005F4A0C"/>
    <w:rsid w:val="00620B33"/>
    <w:rsid w:val="00631090"/>
    <w:rsid w:val="006320C6"/>
    <w:rsid w:val="00634AB6"/>
    <w:rsid w:val="00671AAE"/>
    <w:rsid w:val="0069074B"/>
    <w:rsid w:val="006B5B93"/>
    <w:rsid w:val="006C53C6"/>
    <w:rsid w:val="006F42B5"/>
    <w:rsid w:val="00702CE9"/>
    <w:rsid w:val="00705DCE"/>
    <w:rsid w:val="0070714E"/>
    <w:rsid w:val="00732C01"/>
    <w:rsid w:val="007A2EAB"/>
    <w:rsid w:val="007D430E"/>
    <w:rsid w:val="007E017F"/>
    <w:rsid w:val="007E1220"/>
    <w:rsid w:val="007E26E4"/>
    <w:rsid w:val="008528AD"/>
    <w:rsid w:val="008570F8"/>
    <w:rsid w:val="0087169A"/>
    <w:rsid w:val="00884887"/>
    <w:rsid w:val="00885DAE"/>
    <w:rsid w:val="008B6951"/>
    <w:rsid w:val="008C5A2C"/>
    <w:rsid w:val="008E5274"/>
    <w:rsid w:val="008E6F02"/>
    <w:rsid w:val="008F2152"/>
    <w:rsid w:val="009066A0"/>
    <w:rsid w:val="00916C1E"/>
    <w:rsid w:val="009210DA"/>
    <w:rsid w:val="00923F5E"/>
    <w:rsid w:val="00940A48"/>
    <w:rsid w:val="009573B3"/>
    <w:rsid w:val="0097401B"/>
    <w:rsid w:val="009762F2"/>
    <w:rsid w:val="009807DB"/>
    <w:rsid w:val="00984618"/>
    <w:rsid w:val="009A1736"/>
    <w:rsid w:val="009B0846"/>
    <w:rsid w:val="009B5ECC"/>
    <w:rsid w:val="009E6A42"/>
    <w:rsid w:val="00A25F47"/>
    <w:rsid w:val="00A50529"/>
    <w:rsid w:val="00A56369"/>
    <w:rsid w:val="00A61A51"/>
    <w:rsid w:val="00A62FAD"/>
    <w:rsid w:val="00A82A6C"/>
    <w:rsid w:val="00A840D9"/>
    <w:rsid w:val="00A86AFB"/>
    <w:rsid w:val="00AA6293"/>
    <w:rsid w:val="00AC46FA"/>
    <w:rsid w:val="00B0120F"/>
    <w:rsid w:val="00B059CF"/>
    <w:rsid w:val="00B348F4"/>
    <w:rsid w:val="00B65AD5"/>
    <w:rsid w:val="00B8665F"/>
    <w:rsid w:val="00BB3BCD"/>
    <w:rsid w:val="00BC2500"/>
    <w:rsid w:val="00BC6D8E"/>
    <w:rsid w:val="00BD440B"/>
    <w:rsid w:val="00BD49BC"/>
    <w:rsid w:val="00BD6CAE"/>
    <w:rsid w:val="00BF222A"/>
    <w:rsid w:val="00C1037C"/>
    <w:rsid w:val="00C11964"/>
    <w:rsid w:val="00C22B21"/>
    <w:rsid w:val="00C26F7A"/>
    <w:rsid w:val="00C436C6"/>
    <w:rsid w:val="00C85217"/>
    <w:rsid w:val="00CA04A2"/>
    <w:rsid w:val="00CA1F6D"/>
    <w:rsid w:val="00CA7219"/>
    <w:rsid w:val="00CB5D90"/>
    <w:rsid w:val="00CC7895"/>
    <w:rsid w:val="00CD3C15"/>
    <w:rsid w:val="00D357B9"/>
    <w:rsid w:val="00D43D25"/>
    <w:rsid w:val="00D574C3"/>
    <w:rsid w:val="00D64288"/>
    <w:rsid w:val="00DB7602"/>
    <w:rsid w:val="00DC07AC"/>
    <w:rsid w:val="00DC239E"/>
    <w:rsid w:val="00E00B13"/>
    <w:rsid w:val="00E102D9"/>
    <w:rsid w:val="00E2149C"/>
    <w:rsid w:val="00E22262"/>
    <w:rsid w:val="00E30E3E"/>
    <w:rsid w:val="00E32DAC"/>
    <w:rsid w:val="00E4706B"/>
    <w:rsid w:val="00E72F50"/>
    <w:rsid w:val="00E97CBA"/>
    <w:rsid w:val="00EB1A79"/>
    <w:rsid w:val="00EC534A"/>
    <w:rsid w:val="00EC5E96"/>
    <w:rsid w:val="00F17480"/>
    <w:rsid w:val="00F24655"/>
    <w:rsid w:val="00F31E9A"/>
    <w:rsid w:val="00F46F2A"/>
    <w:rsid w:val="00F478A4"/>
    <w:rsid w:val="00F52B0C"/>
    <w:rsid w:val="00F55B89"/>
    <w:rsid w:val="00F565EB"/>
    <w:rsid w:val="00F62FF9"/>
    <w:rsid w:val="00F74524"/>
    <w:rsid w:val="00F82E31"/>
    <w:rsid w:val="00FB14D1"/>
    <w:rsid w:val="00FB5A53"/>
    <w:rsid w:val="00FC741A"/>
    <w:rsid w:val="00FE0519"/>
    <w:rsid w:val="00FF30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64D8"/>
  <w15:chartTrackingRefBased/>
  <w15:docId w15:val="{7F448645-D56F-2448-868D-97DA8F3F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D43D25"/>
    <w:pPr>
      <w:ind w:left="240"/>
    </w:pPr>
    <w:rPr>
      <w:rFonts w:cs="Times New Roman"/>
      <w:smallCaps/>
      <w:sz w:val="20"/>
      <w:lang w:val="en-US"/>
    </w:rPr>
  </w:style>
  <w:style w:type="paragraph" w:styleId="TOC3">
    <w:name w:val="toc 3"/>
    <w:basedOn w:val="Normal"/>
    <w:next w:val="Normal"/>
    <w:autoRedefine/>
    <w:uiPriority w:val="39"/>
    <w:unhideWhenUsed/>
    <w:rsid w:val="00D43D25"/>
    <w:pPr>
      <w:ind w:left="480"/>
    </w:pPr>
    <w:rPr>
      <w:rFonts w:cs="Times New Roman"/>
      <w:i/>
      <w:iCs/>
      <w:sz w:val="20"/>
      <w:lang w:val="en-US"/>
    </w:rPr>
  </w:style>
  <w:style w:type="paragraph" w:styleId="ListParagraph">
    <w:name w:val="List Paragraph"/>
    <w:basedOn w:val="Normal"/>
    <w:uiPriority w:val="99"/>
    <w:qFormat/>
    <w:rsid w:val="00AC46FA"/>
    <w:pPr>
      <w:ind w:left="720"/>
      <w:contextualSpacing/>
    </w:pPr>
  </w:style>
  <w:style w:type="table" w:styleId="TableGrid">
    <w:name w:val="Table Grid"/>
    <w:basedOn w:val="TableNormal"/>
    <w:uiPriority w:val="39"/>
    <w:rsid w:val="00CA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6D"/>
    <w:rPr>
      <w:color w:val="0563C1" w:themeColor="hyperlink"/>
      <w:u w:val="single"/>
    </w:rPr>
  </w:style>
  <w:style w:type="character" w:styleId="UnresolvedMention">
    <w:name w:val="Unresolved Mention"/>
    <w:basedOn w:val="DefaultParagraphFont"/>
    <w:uiPriority w:val="99"/>
    <w:semiHidden/>
    <w:unhideWhenUsed/>
    <w:rsid w:val="00CA1F6D"/>
    <w:rPr>
      <w:color w:val="605E5C"/>
      <w:shd w:val="clear" w:color="auto" w:fill="E1DFDD"/>
    </w:rPr>
  </w:style>
  <w:style w:type="paragraph" w:customStyle="1" w:styleId="Text">
    <w:name w:val="Text"/>
    <w:aliases w:val="t,Texte,z,Body text,b"/>
    <w:basedOn w:val="Normal"/>
    <w:link w:val="TextChar"/>
    <w:rsid w:val="002856CB"/>
    <w:p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 w:val="22"/>
      <w:szCs w:val="20"/>
    </w:rPr>
  </w:style>
  <w:style w:type="character" w:customStyle="1" w:styleId="TextChar">
    <w:name w:val="Text Char"/>
    <w:link w:val="Text"/>
    <w:rsid w:val="002856CB"/>
    <w:rPr>
      <w:rFonts w:ascii="Times New Roman" w:eastAsia="Times New Roman" w:hAnsi="Times New Roman" w:cs="Times New Roman"/>
      <w:sz w:val="22"/>
      <w:szCs w:val="20"/>
    </w:rPr>
  </w:style>
  <w:style w:type="paragraph" w:styleId="BodyText">
    <w:name w:val="Body Text"/>
    <w:aliases w:val="bt"/>
    <w:basedOn w:val="Normal"/>
    <w:link w:val="BodyTextChar"/>
    <w:rsid w:val="002856CB"/>
    <w:pPr>
      <w:spacing w:after="260" w:line="260" w:lineRule="atLeast"/>
    </w:pPr>
    <w:rPr>
      <w:rFonts w:ascii="Times New Roman" w:eastAsia="Times New Roman" w:hAnsi="Times New Roman" w:cs="Times New Roman"/>
      <w:sz w:val="22"/>
      <w:szCs w:val="20"/>
      <w:lang w:eastAsia="x-none"/>
    </w:rPr>
  </w:style>
  <w:style w:type="character" w:customStyle="1" w:styleId="BodyTextChar">
    <w:name w:val="Body Text Char"/>
    <w:aliases w:val="bt Char"/>
    <w:basedOn w:val="DefaultParagraphFont"/>
    <w:link w:val="BodyText"/>
    <w:rsid w:val="002856CB"/>
    <w:rPr>
      <w:rFonts w:ascii="Times New Roman" w:eastAsia="Times New Roman" w:hAnsi="Times New Roman" w:cs="Times New Roman"/>
      <w:sz w:val="22"/>
      <w:szCs w:val="20"/>
      <w:lang w:eastAsia="x-none"/>
    </w:rPr>
  </w:style>
  <w:style w:type="paragraph" w:styleId="BodyText2">
    <w:name w:val="Body Text 2"/>
    <w:basedOn w:val="Normal"/>
    <w:link w:val="BodyText2Char"/>
    <w:rsid w:val="002856CB"/>
    <w:pPr>
      <w:spacing w:line="260" w:lineRule="atLeast"/>
      <w:ind w:right="14"/>
      <w:jc w:val="both"/>
    </w:pPr>
    <w:rPr>
      <w:rFonts w:ascii="Times New Roman" w:eastAsia="Times New Roman" w:hAnsi="Times New Roman" w:cs="Times New Roman"/>
      <w:sz w:val="22"/>
      <w:szCs w:val="20"/>
      <w:lang w:eastAsia="x-none"/>
    </w:rPr>
  </w:style>
  <w:style w:type="character" w:customStyle="1" w:styleId="BodyText2Char">
    <w:name w:val="Body Text 2 Char"/>
    <w:basedOn w:val="DefaultParagraphFont"/>
    <w:link w:val="BodyText2"/>
    <w:rsid w:val="002856CB"/>
    <w:rPr>
      <w:rFonts w:ascii="Times New Roman" w:eastAsia="Times New Roman" w:hAnsi="Times New Roman" w:cs="Times New Roman"/>
      <w:sz w:val="22"/>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za@gmail.com" TargetMode="External"/><Relationship Id="rId3" Type="http://schemas.openxmlformats.org/officeDocument/2006/relationships/settings" Target="settings.xml"/><Relationship Id="rId7" Type="http://schemas.openxmlformats.org/officeDocument/2006/relationships/hyperlink" Target="http://www.ppra.org.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z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 Sharif</dc:creator>
  <cp:keywords/>
  <dc:description/>
  <cp:lastModifiedBy>Haroun Sharif</cp:lastModifiedBy>
  <cp:revision>2</cp:revision>
  <dcterms:created xsi:type="dcterms:W3CDTF">2021-07-16T08:13:00Z</dcterms:created>
  <dcterms:modified xsi:type="dcterms:W3CDTF">2021-07-16T08:13:00Z</dcterms:modified>
</cp:coreProperties>
</file>